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96F" w:rsidRPr="005D6175" w:rsidRDefault="00890794" w:rsidP="005D6175">
      <w:pPr>
        <w:jc w:val="both"/>
        <w:rPr>
          <w:rFonts w:ascii="Calibri" w:hAnsi="Calibri" w:cs="Calibri"/>
          <w:b/>
          <w:sz w:val="26"/>
          <w:szCs w:val="26"/>
        </w:rPr>
      </w:pPr>
      <w:r w:rsidRPr="005D6175">
        <w:rPr>
          <w:rFonts w:ascii="Calibri" w:hAnsi="Calibri" w:cs="Calibri"/>
          <w:b/>
          <w:sz w:val="26"/>
          <w:szCs w:val="26"/>
        </w:rPr>
        <w:t xml:space="preserve">Lista kandydatów dopuszczonych do drugiego etapu </w:t>
      </w:r>
      <w:r w:rsidR="005D6175" w:rsidRPr="005D6175">
        <w:rPr>
          <w:rFonts w:ascii="Calibri" w:hAnsi="Calibri" w:cs="Calibri"/>
          <w:b/>
          <w:sz w:val="26"/>
          <w:szCs w:val="26"/>
        </w:rPr>
        <w:t>konkursu</w:t>
      </w:r>
      <w:r w:rsidR="005D6175" w:rsidRPr="005D6175">
        <w:rPr>
          <w:rFonts w:ascii="Calibri" w:hAnsi="Calibri" w:cs="Calibri"/>
          <w:b/>
          <w:sz w:val="26"/>
          <w:szCs w:val="26"/>
        </w:rPr>
        <w:t xml:space="preserve"> na stanowisko stażysty (umowa o pracę na czas określony w celu zastępstwa pracownika w czasie jego usprawiedliwionej nieobecności w pracy) w I Wydziale Cywilnym Sądu Apelacyjnego w Białymstoku</w:t>
      </w:r>
      <w:r w:rsidRPr="005D6175">
        <w:rPr>
          <w:rFonts w:ascii="Calibri" w:hAnsi="Calibri" w:cs="Calibri"/>
          <w:b/>
          <w:sz w:val="26"/>
          <w:szCs w:val="26"/>
        </w:rPr>
        <w:t xml:space="preserve">, który odbędzie się w dniu </w:t>
      </w:r>
      <w:r w:rsidR="005D6175" w:rsidRPr="005D6175">
        <w:rPr>
          <w:rFonts w:ascii="Calibri" w:hAnsi="Calibri" w:cs="Calibri"/>
          <w:b/>
          <w:sz w:val="26"/>
          <w:szCs w:val="26"/>
          <w:u w:val="single"/>
        </w:rPr>
        <w:t>15 lipca</w:t>
      </w:r>
      <w:r w:rsidR="00CA2C36" w:rsidRPr="005D6175">
        <w:rPr>
          <w:rFonts w:ascii="Calibri" w:hAnsi="Calibri" w:cs="Calibri"/>
          <w:b/>
          <w:sz w:val="26"/>
          <w:szCs w:val="26"/>
          <w:u w:val="single"/>
        </w:rPr>
        <w:t xml:space="preserve"> 2025r</w:t>
      </w:r>
      <w:r w:rsidRPr="005D6175">
        <w:rPr>
          <w:rFonts w:ascii="Calibri" w:hAnsi="Calibri" w:cs="Calibri"/>
          <w:b/>
          <w:sz w:val="26"/>
          <w:szCs w:val="26"/>
          <w:u w:val="single"/>
        </w:rPr>
        <w:t xml:space="preserve">. </w:t>
      </w:r>
      <w:r w:rsidR="00056440" w:rsidRPr="005D6175">
        <w:rPr>
          <w:rFonts w:ascii="Calibri" w:hAnsi="Calibri" w:cs="Calibri"/>
          <w:b/>
          <w:sz w:val="26"/>
          <w:szCs w:val="26"/>
          <w:u w:val="single"/>
        </w:rPr>
        <w:t xml:space="preserve">o godz. </w:t>
      </w:r>
      <w:r w:rsidR="00720E45" w:rsidRPr="005D6175">
        <w:rPr>
          <w:rFonts w:ascii="Calibri" w:hAnsi="Calibri" w:cs="Calibri"/>
          <w:b/>
          <w:sz w:val="26"/>
          <w:szCs w:val="26"/>
          <w:u w:val="single"/>
        </w:rPr>
        <w:t>0</w:t>
      </w:r>
      <w:r w:rsidR="005D6175" w:rsidRPr="005D6175">
        <w:rPr>
          <w:rFonts w:ascii="Calibri" w:hAnsi="Calibri" w:cs="Calibri"/>
          <w:b/>
          <w:sz w:val="26"/>
          <w:szCs w:val="26"/>
          <w:u w:val="single"/>
        </w:rPr>
        <w:t>8</w:t>
      </w:r>
      <w:r w:rsidR="00D1492F" w:rsidRPr="005D6175">
        <w:rPr>
          <w:rFonts w:ascii="Calibri" w:hAnsi="Calibri" w:cs="Calibri"/>
          <w:b/>
          <w:sz w:val="26"/>
          <w:szCs w:val="26"/>
          <w:u w:val="single"/>
        </w:rPr>
        <w:t>:</w:t>
      </w:r>
      <w:r w:rsidR="005D6175" w:rsidRPr="005D6175">
        <w:rPr>
          <w:rFonts w:ascii="Calibri" w:hAnsi="Calibri" w:cs="Calibri"/>
          <w:b/>
          <w:sz w:val="26"/>
          <w:szCs w:val="26"/>
          <w:u w:val="single"/>
        </w:rPr>
        <w:t>30</w:t>
      </w:r>
      <w:r w:rsidR="00CA2C36" w:rsidRPr="005D6175">
        <w:rPr>
          <w:rFonts w:ascii="Calibri" w:hAnsi="Calibri" w:cs="Calibri"/>
          <w:b/>
          <w:sz w:val="26"/>
          <w:szCs w:val="26"/>
          <w:u w:val="single"/>
        </w:rPr>
        <w:t xml:space="preserve"> </w:t>
      </w:r>
      <w:r w:rsidRPr="005D6175">
        <w:rPr>
          <w:rFonts w:ascii="Calibri" w:hAnsi="Calibri" w:cs="Calibri"/>
          <w:b/>
          <w:sz w:val="26"/>
          <w:szCs w:val="26"/>
        </w:rPr>
        <w:t xml:space="preserve">w budynku Sądu Apelacyjnego w Białymstoku, ul. Mickiewicza 5, w </w:t>
      </w:r>
      <w:r w:rsidR="00607DCD" w:rsidRPr="005D6175">
        <w:rPr>
          <w:rFonts w:ascii="Calibri" w:hAnsi="Calibri" w:cs="Calibri"/>
          <w:b/>
          <w:sz w:val="26"/>
          <w:szCs w:val="26"/>
        </w:rPr>
        <w:t>Sali 150</w:t>
      </w:r>
      <w:r w:rsidR="00394411" w:rsidRPr="005D6175">
        <w:rPr>
          <w:rFonts w:ascii="Calibri" w:hAnsi="Calibri" w:cs="Calibri"/>
          <w:b/>
          <w:sz w:val="26"/>
          <w:szCs w:val="26"/>
        </w:rPr>
        <w:t xml:space="preserve"> </w:t>
      </w:r>
      <w:r w:rsidR="004E0CBB" w:rsidRPr="005D6175">
        <w:rPr>
          <w:rFonts w:ascii="Calibri" w:hAnsi="Calibri" w:cs="Calibri"/>
          <w:b/>
          <w:sz w:val="26"/>
          <w:szCs w:val="26"/>
        </w:rPr>
        <w:t xml:space="preserve">- sygnatura konkursu </w:t>
      </w:r>
      <w:r w:rsidR="005D6175" w:rsidRPr="005D6175">
        <w:rPr>
          <w:rFonts w:ascii="Calibri" w:hAnsi="Calibri" w:cs="Calibri"/>
          <w:b/>
          <w:sz w:val="26"/>
          <w:szCs w:val="26"/>
        </w:rPr>
        <w:t>– K.1101.9.2025</w:t>
      </w:r>
      <w:r w:rsidR="00727541" w:rsidRPr="005D6175">
        <w:rPr>
          <w:rFonts w:asciiTheme="minorHAnsi" w:eastAsiaTheme="minorHAnsi" w:hAnsiTheme="minorHAnsi" w:cstheme="minorHAnsi"/>
          <w:b/>
          <w:sz w:val="26"/>
          <w:szCs w:val="26"/>
          <w:lang w:eastAsia="en-US"/>
        </w:rPr>
        <w:t>.</w:t>
      </w:r>
    </w:p>
    <w:p w:rsidR="00793128" w:rsidRDefault="00793128" w:rsidP="004E0CBB">
      <w:pPr>
        <w:rPr>
          <w:rFonts w:ascii="Calibri" w:hAnsi="Calibri" w:cs="Calibri"/>
          <w:b/>
          <w:szCs w:val="24"/>
        </w:rPr>
      </w:pPr>
    </w:p>
    <w:p w:rsidR="00212EF0" w:rsidRDefault="00212EF0" w:rsidP="00212EF0">
      <w:pPr>
        <w:jc w:val="both"/>
        <w:rPr>
          <w:rFonts w:ascii="Calibri" w:hAnsi="Calibri" w:cs="Calibri"/>
          <w:b/>
          <w:szCs w:val="24"/>
        </w:rPr>
      </w:pPr>
    </w:p>
    <w:p w:rsidR="00890794" w:rsidRDefault="00212EF0" w:rsidP="00212EF0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>
        <w:rPr>
          <w:rFonts w:ascii="Calibri" w:hAnsi="Calibri" w:cs="Calibri"/>
          <w:szCs w:val="24"/>
        </w:rPr>
        <w:br/>
        <w:t xml:space="preserve">w sprawie szczegółowego trybu i sposobu przeprowadzania konkursów na staż urzędniczy </w:t>
      </w:r>
      <w:r>
        <w:rPr>
          <w:rFonts w:ascii="Calibri" w:hAnsi="Calibri" w:cs="Calibri"/>
          <w:szCs w:val="24"/>
        </w:rPr>
        <w:br/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>. Dz. U. 2014, poz. 400) Komisja konkursowa powołana do przeprowadzenia konkursu na staż urzędniczy w Sądzie Apelacyjnym w Białymstoku,</w:t>
      </w:r>
      <w:r w:rsidR="00890794">
        <w:rPr>
          <w:rFonts w:ascii="Calibri" w:hAnsi="Calibri" w:cs="Calibri"/>
          <w:szCs w:val="24"/>
        </w:rPr>
        <w:t xml:space="preserve"> po przeprowadzeniu w dniu </w:t>
      </w:r>
      <w:r>
        <w:rPr>
          <w:rFonts w:ascii="Calibri" w:hAnsi="Calibri" w:cs="Calibri"/>
          <w:szCs w:val="24"/>
        </w:rPr>
        <w:t>9 lipca</w:t>
      </w:r>
      <w:r w:rsidR="00CA2C36">
        <w:rPr>
          <w:rFonts w:ascii="Calibri" w:hAnsi="Calibri" w:cs="Calibri"/>
          <w:szCs w:val="24"/>
        </w:rPr>
        <w:t xml:space="preserve"> 2025r</w:t>
      </w:r>
      <w:r w:rsidR="00890794">
        <w:rPr>
          <w:rFonts w:ascii="Calibri" w:hAnsi="Calibri" w:cs="Calibri"/>
          <w:szCs w:val="24"/>
        </w:rPr>
        <w:t>. pierwszego etapu konkursu ustaliła, że do drugiego etapu konkursu, zosta</w:t>
      </w:r>
      <w:r w:rsidR="00607DCD">
        <w:rPr>
          <w:rFonts w:ascii="Calibri" w:hAnsi="Calibri" w:cs="Calibri"/>
          <w:szCs w:val="24"/>
        </w:rPr>
        <w:t>li zakwalifikowani</w:t>
      </w:r>
      <w:r w:rsidR="00890794">
        <w:rPr>
          <w:rFonts w:ascii="Calibri" w:hAnsi="Calibri" w:cs="Calibri"/>
          <w:szCs w:val="24"/>
        </w:rPr>
        <w:t>:</w:t>
      </w:r>
    </w:p>
    <w:p w:rsidR="00394411" w:rsidRDefault="00394411" w:rsidP="008D0CC2">
      <w:pPr>
        <w:rPr>
          <w:rFonts w:ascii="Calibri" w:hAnsi="Calibri" w:cs="Calibri"/>
          <w:szCs w:val="24"/>
        </w:rPr>
      </w:pP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proofErr w:type="spellStart"/>
      <w:r w:rsidRPr="00212EF0">
        <w:rPr>
          <w:rFonts w:ascii="Calibri" w:hAnsi="Calibri" w:cs="Calibri"/>
        </w:rPr>
        <w:t>Ciżewska</w:t>
      </w:r>
      <w:proofErr w:type="spellEnd"/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>Agnieszka</w:t>
      </w: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r w:rsidRPr="00212EF0">
        <w:rPr>
          <w:rFonts w:ascii="Calibri" w:hAnsi="Calibri" w:cs="Calibri"/>
        </w:rPr>
        <w:t>Dyszkiewicz</w:t>
      </w:r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 xml:space="preserve">Rafał </w:t>
      </w: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r w:rsidRPr="00212EF0">
        <w:rPr>
          <w:rFonts w:ascii="Calibri" w:hAnsi="Calibri" w:cs="Calibri"/>
        </w:rPr>
        <w:t>Dziekoński</w:t>
      </w:r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>Jakub</w:t>
      </w:r>
      <w:bookmarkStart w:id="0" w:name="_GoBack"/>
      <w:bookmarkEnd w:id="0"/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proofErr w:type="spellStart"/>
      <w:r w:rsidRPr="00212EF0">
        <w:rPr>
          <w:rFonts w:ascii="Calibri" w:hAnsi="Calibri" w:cs="Calibri"/>
        </w:rPr>
        <w:t>Korzeniecka</w:t>
      </w:r>
      <w:proofErr w:type="spellEnd"/>
      <w:r w:rsidRPr="00212EF0">
        <w:rPr>
          <w:rFonts w:ascii="Calibri" w:hAnsi="Calibri" w:cs="Calibri"/>
        </w:rPr>
        <w:t xml:space="preserve"> Klaudia</w:t>
      </w: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proofErr w:type="spellStart"/>
      <w:r w:rsidRPr="00212EF0">
        <w:rPr>
          <w:rFonts w:ascii="Calibri" w:hAnsi="Calibri" w:cs="Calibri"/>
        </w:rPr>
        <w:t>Pasiuk</w:t>
      </w:r>
      <w:proofErr w:type="spellEnd"/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>Karol</w:t>
      </w: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proofErr w:type="spellStart"/>
      <w:r w:rsidRPr="00212EF0">
        <w:rPr>
          <w:rFonts w:ascii="Calibri" w:hAnsi="Calibri" w:cs="Calibri"/>
        </w:rPr>
        <w:t>Plona</w:t>
      </w:r>
      <w:proofErr w:type="spellEnd"/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>Bartosz</w:t>
      </w: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r w:rsidRPr="00212EF0">
        <w:rPr>
          <w:rFonts w:ascii="Calibri" w:hAnsi="Calibri" w:cs="Calibri"/>
        </w:rPr>
        <w:t>Rutkowska</w:t>
      </w:r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>Kornelia Sylwia</w:t>
      </w:r>
    </w:p>
    <w:p w:rsidR="00212EF0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r w:rsidRPr="00212EF0">
        <w:rPr>
          <w:rFonts w:ascii="Calibri" w:hAnsi="Calibri" w:cs="Calibri"/>
        </w:rPr>
        <w:t>Szulc</w:t>
      </w:r>
      <w:r>
        <w:rPr>
          <w:rFonts w:ascii="Calibri" w:hAnsi="Calibri" w:cs="Calibri"/>
        </w:rPr>
        <w:t xml:space="preserve"> </w:t>
      </w:r>
      <w:r w:rsidRPr="00212EF0">
        <w:rPr>
          <w:rFonts w:ascii="Calibri" w:hAnsi="Calibri" w:cs="Calibri"/>
        </w:rPr>
        <w:t>Karolina</w:t>
      </w:r>
    </w:p>
    <w:p w:rsidR="00FD0743" w:rsidRPr="00212EF0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</w:rPr>
      </w:pPr>
      <w:r w:rsidRPr="00212EF0">
        <w:rPr>
          <w:rFonts w:ascii="Calibri" w:hAnsi="Calibri" w:cs="Calibri"/>
        </w:rPr>
        <w:t>Tkaczyk Anastazja</w:t>
      </w:r>
    </w:p>
    <w:p w:rsidR="00080C11" w:rsidRDefault="00080C11" w:rsidP="00394411">
      <w:pPr>
        <w:rPr>
          <w:color w:val="000000"/>
        </w:rPr>
      </w:pPr>
    </w:p>
    <w:p w:rsidR="00080C11" w:rsidRDefault="00080C11" w:rsidP="00394411">
      <w:pPr>
        <w:rPr>
          <w:color w:val="000000"/>
        </w:rPr>
      </w:pPr>
    </w:p>
    <w:p w:rsidR="00814886" w:rsidRPr="00D1492F" w:rsidRDefault="00814886" w:rsidP="00D1492F">
      <w:pPr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212EF0">
        <w:rPr>
          <w:rFonts w:ascii="Calibri" w:hAnsi="Calibri" w:cs="Calibri"/>
          <w:szCs w:val="24"/>
        </w:rPr>
        <w:t xml:space="preserve">9 lipca </w:t>
      </w:r>
      <w:r w:rsidR="00FD0743">
        <w:rPr>
          <w:rFonts w:ascii="Calibri" w:hAnsi="Calibri" w:cs="Calibri"/>
          <w:szCs w:val="24"/>
        </w:rPr>
        <w:t>202</w:t>
      </w:r>
      <w:r w:rsidR="00CA2C36">
        <w:rPr>
          <w:rFonts w:ascii="Calibri" w:hAnsi="Calibri" w:cs="Calibri"/>
          <w:szCs w:val="24"/>
        </w:rPr>
        <w:t>5</w:t>
      </w:r>
      <w:r w:rsidR="00FD0743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080C11" w:rsidRDefault="00890794" w:rsidP="00080C11">
      <w:pPr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4E0CBB" w:rsidP="00080C11">
      <w:pPr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–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4E0CBB" w:rsidRDefault="004E0CBB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6B1354" w:rsidRDefault="00890794" w:rsidP="006B1354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276A5"/>
    <w:multiLevelType w:val="hybridMultilevel"/>
    <w:tmpl w:val="CC3EE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270A681F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88953FF"/>
    <w:multiLevelType w:val="hybridMultilevel"/>
    <w:tmpl w:val="4666389C"/>
    <w:lvl w:ilvl="0" w:tplc="2A16E8FA">
      <w:start w:val="1"/>
      <w:numFmt w:val="decimal"/>
      <w:lvlText w:val="%1."/>
      <w:lvlJc w:val="left"/>
      <w:pPr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13832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E41F5C"/>
    <w:multiLevelType w:val="hybridMultilevel"/>
    <w:tmpl w:val="7F4E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96F"/>
    <w:rsid w:val="0001155D"/>
    <w:rsid w:val="00056440"/>
    <w:rsid w:val="00080C11"/>
    <w:rsid w:val="000A2158"/>
    <w:rsid w:val="001070CA"/>
    <w:rsid w:val="001F290C"/>
    <w:rsid w:val="00212EF0"/>
    <w:rsid w:val="00394411"/>
    <w:rsid w:val="004C485C"/>
    <w:rsid w:val="004E0CBB"/>
    <w:rsid w:val="0050324C"/>
    <w:rsid w:val="005A67E3"/>
    <w:rsid w:val="005D6175"/>
    <w:rsid w:val="005E0DBD"/>
    <w:rsid w:val="00607DCD"/>
    <w:rsid w:val="006B1354"/>
    <w:rsid w:val="00720E45"/>
    <w:rsid w:val="00727541"/>
    <w:rsid w:val="00793128"/>
    <w:rsid w:val="00814886"/>
    <w:rsid w:val="00890794"/>
    <w:rsid w:val="008D0CC2"/>
    <w:rsid w:val="009234A9"/>
    <w:rsid w:val="00A075E6"/>
    <w:rsid w:val="00A72FE6"/>
    <w:rsid w:val="00B437DE"/>
    <w:rsid w:val="00CA0303"/>
    <w:rsid w:val="00CA2C36"/>
    <w:rsid w:val="00CF1495"/>
    <w:rsid w:val="00D1492F"/>
    <w:rsid w:val="00E854C2"/>
    <w:rsid w:val="00F94213"/>
    <w:rsid w:val="00FD074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99BE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table" w:styleId="Tabela-Siatka">
    <w:name w:val="Table Grid"/>
    <w:basedOn w:val="Standardowy"/>
    <w:uiPriority w:val="59"/>
    <w:rsid w:val="00CA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5</cp:revision>
  <dcterms:created xsi:type="dcterms:W3CDTF">2025-01-30T11:07:00Z</dcterms:created>
  <dcterms:modified xsi:type="dcterms:W3CDTF">2025-07-09T09:45:00Z</dcterms:modified>
</cp:coreProperties>
</file>