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1C2" w:rsidRPr="008E1824" w:rsidRDefault="00C301F5" w:rsidP="00C301F5">
      <w:pPr>
        <w:spacing w:after="0" w:line="259" w:lineRule="auto"/>
        <w:ind w:left="0" w:right="1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8E1824">
        <w:rPr>
          <w:rFonts w:asciiTheme="minorHAnsi" w:hAnsiTheme="minorHAnsi" w:cstheme="minorHAnsi"/>
          <w:b/>
          <w:sz w:val="28"/>
          <w:szCs w:val="28"/>
        </w:rPr>
        <w:t>Klauzula informacyjna</w:t>
      </w:r>
    </w:p>
    <w:p w:rsidR="005321C2" w:rsidRPr="008E1824" w:rsidRDefault="00C301F5">
      <w:pPr>
        <w:spacing w:after="0" w:line="272" w:lineRule="auto"/>
        <w:ind w:left="2516" w:right="121" w:hanging="2116"/>
        <w:jc w:val="left"/>
        <w:rPr>
          <w:rFonts w:asciiTheme="minorHAnsi" w:hAnsiTheme="minorHAnsi" w:cstheme="minorHAnsi"/>
          <w:sz w:val="28"/>
          <w:szCs w:val="28"/>
        </w:rPr>
      </w:pPr>
      <w:r w:rsidRPr="008E1824">
        <w:rPr>
          <w:rFonts w:asciiTheme="minorHAnsi" w:hAnsiTheme="minorHAnsi" w:cstheme="minorHAnsi"/>
          <w:b/>
          <w:sz w:val="28"/>
          <w:szCs w:val="28"/>
        </w:rPr>
        <w:t xml:space="preserve">dla osób </w:t>
      </w:r>
      <w:r w:rsidR="007515D5" w:rsidRPr="008E1824">
        <w:rPr>
          <w:rFonts w:asciiTheme="minorHAnsi" w:hAnsiTheme="minorHAnsi" w:cstheme="minorHAnsi"/>
          <w:b/>
          <w:sz w:val="28"/>
          <w:szCs w:val="28"/>
        </w:rPr>
        <w:t xml:space="preserve">korzystających z Zakładowego Funduszu Świadczeń Socjalnych </w:t>
      </w:r>
      <w:r w:rsidRPr="008E1824">
        <w:rPr>
          <w:rFonts w:asciiTheme="minorHAnsi" w:hAnsiTheme="minorHAnsi" w:cstheme="minorHAnsi"/>
          <w:b/>
          <w:sz w:val="28"/>
          <w:szCs w:val="28"/>
        </w:rPr>
        <w:br/>
        <w:t xml:space="preserve">w Sądzie Apelacyjnym w </w:t>
      </w:r>
      <w:r w:rsidR="001377A2" w:rsidRPr="008E1824">
        <w:rPr>
          <w:rFonts w:asciiTheme="minorHAnsi" w:hAnsiTheme="minorHAnsi" w:cstheme="minorHAnsi"/>
          <w:b/>
          <w:sz w:val="28"/>
          <w:szCs w:val="28"/>
        </w:rPr>
        <w:t>Białymstoku</w:t>
      </w:r>
    </w:p>
    <w:p w:rsidR="005321C2" w:rsidRPr="000C55EE" w:rsidRDefault="00C301F5">
      <w:pPr>
        <w:spacing w:after="35" w:line="259" w:lineRule="auto"/>
        <w:ind w:left="48" w:firstLine="0"/>
        <w:jc w:val="center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 xml:space="preserve"> </w:t>
      </w:r>
    </w:p>
    <w:p w:rsidR="000C55EE" w:rsidRDefault="000C55EE" w:rsidP="007515D5">
      <w:pPr>
        <w:spacing w:after="8"/>
        <w:ind w:left="-15" w:firstLine="0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 o ochronie danych osobowych z 27 kwietnia 2016 r. w sprawie ochrony osób fizycznych w związku z przetwarzaniem ich danych osobowych i w sprawie swobodnego przepływu takich danych oraz uchylenia dyrektywy 95/46/WE (ogólne rozporządzenie o ochronie danych, dalej: RODO), informujemy:</w:t>
      </w:r>
    </w:p>
    <w:p w:rsidR="00B3548E" w:rsidRPr="000C55EE" w:rsidRDefault="00B3548E" w:rsidP="007515D5">
      <w:pPr>
        <w:spacing w:after="8"/>
        <w:ind w:left="-15" w:firstLine="0"/>
        <w:rPr>
          <w:rFonts w:asciiTheme="minorHAnsi" w:hAnsiTheme="minorHAnsi" w:cstheme="minorHAnsi"/>
          <w:sz w:val="18"/>
          <w:szCs w:val="18"/>
        </w:rPr>
      </w:pPr>
    </w:p>
    <w:p w:rsidR="00B3548E" w:rsidRPr="00B3548E" w:rsidRDefault="00B3548E" w:rsidP="00B3548E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Administratorem Pani/Pana danych osobowych jest odpowiednio Prezes/Dyrektor Sądu Apelacyjnego  w Białymstoku z siedzibą przy ul. Mickiewicza 5, 15-213 Białystok; kontakt: Prezes Sądu Apelacyjnego w Białymstoku e-mail: sekretariat@bialystok.sa.gov.pl, 85 743 04 70; Dyrektor Sądu Apelacyjnego  w Białymstoku e-mail: dyrektor@bialystok.sa.gov.pl, tel. 85 743 06 94:</w:t>
      </w:r>
    </w:p>
    <w:p w:rsidR="005321C2" w:rsidRDefault="00C301F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 xml:space="preserve">Kontakt z Inspektorem Ochrony Danych w Sądzie Apelacyjnym w </w:t>
      </w:r>
      <w:r w:rsidR="001377A2" w:rsidRPr="00E1007B">
        <w:rPr>
          <w:rFonts w:asciiTheme="minorHAnsi" w:hAnsiTheme="minorHAnsi" w:cstheme="minorHAnsi"/>
          <w:sz w:val="18"/>
          <w:szCs w:val="18"/>
        </w:rPr>
        <w:t>Białymstoku</w:t>
      </w:r>
      <w:r w:rsidRPr="00E1007B">
        <w:rPr>
          <w:rFonts w:asciiTheme="minorHAnsi" w:hAnsiTheme="minorHAnsi" w:cstheme="minorHAnsi"/>
          <w:sz w:val="18"/>
          <w:szCs w:val="18"/>
        </w:rPr>
        <w:t xml:space="preserve"> możliwy jest za pośrednictwem poczty elektronicznej </w:t>
      </w:r>
      <w:r w:rsidR="001377A2" w:rsidRPr="00E1007B">
        <w:rPr>
          <w:rFonts w:asciiTheme="minorHAnsi" w:hAnsiTheme="minorHAnsi" w:cstheme="minorHAnsi"/>
          <w:sz w:val="18"/>
          <w:szCs w:val="18"/>
        </w:rPr>
        <w:t xml:space="preserve">: </w:t>
      </w:r>
      <w:hyperlink r:id="rId5" w:history="1">
        <w:r w:rsidR="001377A2" w:rsidRPr="00E1007B">
          <w:rPr>
            <w:rStyle w:val="Hipercze"/>
            <w:rFonts w:asciiTheme="minorHAnsi" w:hAnsiTheme="minorHAnsi" w:cstheme="minorHAnsi"/>
            <w:sz w:val="18"/>
            <w:szCs w:val="18"/>
            <w:u w:val="none"/>
          </w:rPr>
          <w:t>iod@bialystok.sa.gov.pl</w:t>
        </w:r>
      </w:hyperlink>
      <w:r w:rsidR="001377A2" w:rsidRPr="00E1007B">
        <w:rPr>
          <w:rFonts w:asciiTheme="minorHAnsi" w:hAnsiTheme="minorHAnsi" w:cstheme="minorHAnsi"/>
          <w:sz w:val="18"/>
          <w:szCs w:val="18"/>
        </w:rPr>
        <w:t xml:space="preserve">; </w:t>
      </w:r>
      <w:r w:rsidRPr="00E1007B">
        <w:rPr>
          <w:rFonts w:asciiTheme="minorHAnsi" w:hAnsiTheme="minorHAnsi" w:cstheme="minorHAnsi"/>
          <w:sz w:val="18"/>
          <w:szCs w:val="18"/>
        </w:rPr>
        <w:t>lub pod adresem Administratora: Sąd Apelacyjny</w:t>
      </w:r>
      <w:r w:rsidR="001377A2" w:rsidRPr="00E1007B">
        <w:rPr>
          <w:rFonts w:asciiTheme="minorHAnsi" w:hAnsiTheme="minorHAnsi" w:cstheme="minorHAnsi"/>
          <w:sz w:val="18"/>
          <w:szCs w:val="18"/>
        </w:rPr>
        <w:t xml:space="preserve"> w Białymstoku ul. Mickiewicza 5, 15-213 Białystok</w:t>
      </w:r>
      <w:r w:rsidRPr="00E1007B">
        <w:rPr>
          <w:rFonts w:asciiTheme="minorHAnsi" w:hAnsiTheme="minorHAnsi" w:cstheme="minorHAnsi"/>
          <w:sz w:val="18"/>
          <w:szCs w:val="18"/>
        </w:rPr>
        <w:t xml:space="preserve">. </w:t>
      </w:r>
    </w:p>
    <w:p w:rsidR="00E1007B" w:rsidRDefault="007515D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Przetwarzanie Państwa danych osobowych odbywa się w celu korzystania ze świadczeń Zakładowego Funduszu Świadczeń Socjalnych Sądu Apelacyjnego w Białymstoku.</w:t>
      </w:r>
    </w:p>
    <w:p w:rsidR="007515D5" w:rsidRDefault="007515D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 xml:space="preserve"> Podstawą przetwarzania danych osobowych są art. 6 ust. 1 lit. c oraz art. 9 ust. 2 lit. b RODO w związku z przepisami ustawy z dnia 4 marca 1994 r. o zakładowym funduszu świadczeń socjalnych.</w:t>
      </w:r>
    </w:p>
    <w:p w:rsidR="000C55EE" w:rsidRDefault="000C55EE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 xml:space="preserve">Podanie danych osobowych jest dobrowolne, ale niezbędne zgodnie z wymogami wynikającymi z właściwych przepisów prawa i regulacji wewnętrznych, w związku z czym ich niepodanie uniemożliwia korzystanie ze świadczeń Zakładowego Funduszu Świadczeń Socjalnych Sądu </w:t>
      </w:r>
      <w:r>
        <w:rPr>
          <w:rFonts w:asciiTheme="minorHAnsi" w:hAnsiTheme="minorHAnsi" w:cstheme="minorHAnsi"/>
          <w:sz w:val="18"/>
          <w:szCs w:val="18"/>
        </w:rPr>
        <w:t xml:space="preserve">Apelacyjnego </w:t>
      </w:r>
      <w:r w:rsidRPr="000C55EE">
        <w:rPr>
          <w:rFonts w:asciiTheme="minorHAnsi" w:hAnsiTheme="minorHAnsi" w:cstheme="minorHAnsi"/>
          <w:sz w:val="18"/>
          <w:szCs w:val="18"/>
        </w:rPr>
        <w:t>w Białymstoku</w:t>
      </w:r>
      <w:r>
        <w:rPr>
          <w:rFonts w:asciiTheme="minorHAnsi" w:hAnsiTheme="minorHAnsi" w:cstheme="minorHAnsi"/>
          <w:sz w:val="18"/>
          <w:szCs w:val="18"/>
        </w:rPr>
        <w:t>.</w:t>
      </w:r>
    </w:p>
    <w:p w:rsidR="007515D5" w:rsidRDefault="000C55EE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0C55EE">
        <w:rPr>
          <w:rFonts w:asciiTheme="minorHAnsi" w:hAnsiTheme="minorHAnsi" w:cstheme="minorHAnsi"/>
          <w:sz w:val="18"/>
          <w:szCs w:val="18"/>
        </w:rPr>
        <w:t>Państwa dane osobowe mogą być udostępnione wyłącznie organom lub podmiotom upoważnionym na podstawie odrębnych przepisów lub podmiotom przetwarzającym dane w imieniu administratora danych.</w:t>
      </w:r>
    </w:p>
    <w:p w:rsidR="00E1007B" w:rsidRDefault="00E1007B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:rsidR="007515D5" w:rsidRPr="00E1007B" w:rsidRDefault="007515D5" w:rsidP="00E1007B">
      <w:pPr>
        <w:pStyle w:val="Akapitzlist"/>
        <w:numPr>
          <w:ilvl w:val="0"/>
          <w:numId w:val="2"/>
        </w:numPr>
        <w:spacing w:after="37"/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 xml:space="preserve">W zakresie przetwarzania danych osobowych posiadają Państwo następujące prawa odpowiednio stosowane: </w:t>
      </w:r>
    </w:p>
    <w:p w:rsidR="007515D5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dostępu do treści swoich danych i ich sprostowania,</w:t>
      </w:r>
    </w:p>
    <w:p w:rsidR="007515D5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usunięcia danych – w zakresie, w jakim prawo to nie jest wyłączone na podstawie odrębnych przepisów,</w:t>
      </w:r>
    </w:p>
    <w:p w:rsidR="007515D5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ograniczenia przetwarzania – w zakresie, w jakim prawo to nie jest wyłączone na podstawie odrębnych przepisów,</w:t>
      </w:r>
    </w:p>
    <w:p w:rsidR="00E1007B" w:rsidRPr="00B3548E" w:rsidRDefault="007515D5" w:rsidP="00B3548E">
      <w:pPr>
        <w:pStyle w:val="Akapitzlist"/>
        <w:numPr>
          <w:ilvl w:val="0"/>
          <w:numId w:val="5"/>
        </w:numPr>
        <w:rPr>
          <w:rFonts w:asciiTheme="minorHAnsi" w:hAnsiTheme="minorHAnsi" w:cstheme="minorHAnsi"/>
          <w:sz w:val="18"/>
          <w:szCs w:val="18"/>
        </w:rPr>
      </w:pPr>
      <w:r w:rsidRPr="00B3548E">
        <w:rPr>
          <w:rFonts w:asciiTheme="minorHAnsi" w:hAnsiTheme="minorHAnsi" w:cstheme="minorHAnsi"/>
          <w:sz w:val="18"/>
          <w:szCs w:val="18"/>
        </w:rPr>
        <w:t>wniesienia skargi do organu nadzorczego – Prezesa Urzędu Ochrony Danych Osobowych (dane kontaktowe: dostępne na stronie: www.uodo.gov.pl) w przypadku, gdy Państwa zdaniem przetwarzanie danych osobowych narusza przepisy dotyczące ochrony danych osobowych.</w:t>
      </w:r>
      <w:r w:rsidR="00E1007B" w:rsidRPr="00B3548E">
        <w:rPr>
          <w:rFonts w:asciiTheme="minorHAnsi" w:hAnsiTheme="minorHAnsi" w:cstheme="minorHAnsi"/>
          <w:sz w:val="18"/>
          <w:szCs w:val="18"/>
        </w:rPr>
        <w:t xml:space="preserve"> </w:t>
      </w:r>
    </w:p>
    <w:p w:rsidR="00E1007B" w:rsidRDefault="00B3548E" w:rsidP="00B3548E">
      <w:pPr>
        <w:pStyle w:val="Akapitzlist"/>
        <w:ind w:left="705" w:firstLine="3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    </w:t>
      </w:r>
      <w:r w:rsidR="00E1007B" w:rsidRPr="00E1007B">
        <w:rPr>
          <w:rFonts w:asciiTheme="minorHAnsi" w:hAnsiTheme="minorHAnsi" w:cstheme="minorHAnsi"/>
          <w:sz w:val="18"/>
          <w:szCs w:val="18"/>
        </w:rPr>
        <w:t xml:space="preserve">W </w:t>
      </w:r>
      <w:r>
        <w:rPr>
          <w:rFonts w:asciiTheme="minorHAnsi" w:hAnsiTheme="minorHAnsi" w:cstheme="minorHAnsi"/>
          <w:sz w:val="18"/>
          <w:szCs w:val="18"/>
        </w:rPr>
        <w:t>sytuacji</w:t>
      </w:r>
      <w:r w:rsidR="00E1007B" w:rsidRPr="00E1007B">
        <w:rPr>
          <w:rFonts w:asciiTheme="minorHAnsi" w:hAnsiTheme="minorHAnsi" w:cstheme="minorHAnsi"/>
          <w:sz w:val="18"/>
          <w:szCs w:val="18"/>
        </w:rPr>
        <w:t xml:space="preserve">, gdy wystąpią Państwo o realizację swoich uprawnień, niezwłocznie zajmiemy się sprawą, i nie później niż w terminie 30 dni poinformujemy o sposobie załatwienia. 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W razie potrzeby termin ten można przedłużyć o kolejne dwa miesiące z uwagi na skomplikowany charakter żądania lub liczbę żądań. W terminie miesiąca od otrzymania żądania administrator informuje osobę, której dane dotyczą o takim </w:t>
      </w:r>
      <w:r w:rsidR="002A6F31">
        <w:rPr>
          <w:rFonts w:asciiTheme="minorHAnsi" w:hAnsiTheme="minorHAnsi" w:cstheme="minorHAnsi"/>
          <w:sz w:val="18"/>
          <w:szCs w:val="18"/>
        </w:rPr>
        <w:t xml:space="preserve">poinformujemy o 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przedłużeniu terminu, z podaniem przyczyn opóźnienia. Jeśli </w:t>
      </w:r>
      <w:r w:rsidR="002A6F31">
        <w:rPr>
          <w:rFonts w:asciiTheme="minorHAnsi" w:hAnsiTheme="minorHAnsi" w:cstheme="minorHAnsi"/>
          <w:sz w:val="18"/>
          <w:szCs w:val="18"/>
        </w:rPr>
        <w:t xml:space="preserve">Państwo </w:t>
      </w:r>
      <w:r w:rsidR="002A6F31" w:rsidRPr="002A6F31">
        <w:rPr>
          <w:rFonts w:asciiTheme="minorHAnsi" w:hAnsiTheme="minorHAnsi" w:cstheme="minorHAnsi"/>
          <w:sz w:val="18"/>
          <w:szCs w:val="18"/>
        </w:rPr>
        <w:t>przeka</w:t>
      </w:r>
      <w:r w:rsidR="002A6F31">
        <w:rPr>
          <w:rFonts w:asciiTheme="minorHAnsi" w:hAnsiTheme="minorHAnsi" w:cstheme="minorHAnsi"/>
          <w:sz w:val="18"/>
          <w:szCs w:val="18"/>
        </w:rPr>
        <w:t>żą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 swoje żądanie elektronicznie, w miarę możliwości informacje </w:t>
      </w:r>
      <w:r w:rsidR="002A6F31">
        <w:rPr>
          <w:rFonts w:asciiTheme="minorHAnsi" w:hAnsiTheme="minorHAnsi" w:cstheme="minorHAnsi"/>
          <w:sz w:val="18"/>
          <w:szCs w:val="18"/>
        </w:rPr>
        <w:t xml:space="preserve">zwrotne </w:t>
      </w:r>
      <w:r w:rsidR="002A6F31" w:rsidRPr="002A6F31">
        <w:rPr>
          <w:rFonts w:asciiTheme="minorHAnsi" w:hAnsiTheme="minorHAnsi" w:cstheme="minorHAnsi"/>
          <w:sz w:val="18"/>
          <w:szCs w:val="18"/>
        </w:rPr>
        <w:t xml:space="preserve">także są przekazywane elektronicznie, chyba że </w:t>
      </w:r>
      <w:r w:rsidR="002A6F31">
        <w:rPr>
          <w:rFonts w:asciiTheme="minorHAnsi" w:hAnsiTheme="minorHAnsi" w:cstheme="minorHAnsi"/>
          <w:sz w:val="18"/>
          <w:szCs w:val="18"/>
        </w:rPr>
        <w:t xml:space="preserve">zażądacie Państwo </w:t>
      </w:r>
      <w:r w:rsidR="002A6F31" w:rsidRPr="002A6F31">
        <w:rPr>
          <w:rFonts w:asciiTheme="minorHAnsi" w:hAnsiTheme="minorHAnsi" w:cstheme="minorHAnsi"/>
          <w:sz w:val="18"/>
          <w:szCs w:val="18"/>
        </w:rPr>
        <w:t>innej formy</w:t>
      </w:r>
      <w:r w:rsidR="002A6F31">
        <w:rPr>
          <w:rFonts w:asciiTheme="minorHAnsi" w:hAnsiTheme="minorHAnsi" w:cstheme="minorHAnsi"/>
          <w:sz w:val="18"/>
          <w:szCs w:val="18"/>
        </w:rPr>
        <w:t xml:space="preserve">. </w:t>
      </w:r>
    </w:p>
    <w:p w:rsidR="007515D5" w:rsidRDefault="007515D5" w:rsidP="00E1007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Dane udostępnione przez Państwa nie będą podlegały zautomatyzowanemu podejmowaniu decyzji oraz profilowaniu.</w:t>
      </w:r>
    </w:p>
    <w:p w:rsidR="007515D5" w:rsidRPr="00E1007B" w:rsidRDefault="007515D5" w:rsidP="00E1007B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18"/>
          <w:szCs w:val="18"/>
        </w:rPr>
      </w:pPr>
      <w:r w:rsidRPr="00E1007B">
        <w:rPr>
          <w:rFonts w:asciiTheme="minorHAnsi" w:hAnsiTheme="minorHAnsi" w:cstheme="minorHAnsi"/>
          <w:sz w:val="18"/>
          <w:szCs w:val="18"/>
        </w:rPr>
        <w:t>Państwa dane osobowe nie będą przekazywane do państwa trzeciego lub organizacji międzynarodowej.</w:t>
      </w:r>
    </w:p>
    <w:p w:rsidR="007515D5" w:rsidRDefault="007515D5" w:rsidP="00E1007B">
      <w:pPr>
        <w:rPr>
          <w:rFonts w:asciiTheme="minorHAnsi" w:hAnsiTheme="minorHAnsi" w:cstheme="minorHAnsi"/>
          <w:sz w:val="18"/>
          <w:szCs w:val="18"/>
        </w:rPr>
      </w:pPr>
    </w:p>
    <w:p w:rsidR="00E1007B" w:rsidRDefault="00E1007B" w:rsidP="007515D5">
      <w:pPr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</w:p>
    <w:p w:rsidR="00E1007B" w:rsidRPr="008E1824" w:rsidRDefault="00E1007B" w:rsidP="000C55EE">
      <w:pPr>
        <w:ind w:left="0" w:firstLine="0"/>
        <w:rPr>
          <w:rFonts w:asciiTheme="minorHAnsi" w:hAnsiTheme="minorHAnsi" w:cstheme="minorHAnsi"/>
          <w:sz w:val="18"/>
          <w:szCs w:val="18"/>
        </w:rPr>
      </w:pPr>
    </w:p>
    <w:sectPr w:rsidR="00E1007B" w:rsidRPr="008E1824">
      <w:pgSz w:w="11905" w:h="16840"/>
      <w:pgMar w:top="1440" w:right="1124" w:bottom="1440" w:left="11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F7572"/>
    <w:multiLevelType w:val="hybridMultilevel"/>
    <w:tmpl w:val="66BCBAE4"/>
    <w:lvl w:ilvl="0" w:tplc="0B68F5AC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A433C34"/>
    <w:multiLevelType w:val="hybridMultilevel"/>
    <w:tmpl w:val="A0207FE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1DF16DCE"/>
    <w:multiLevelType w:val="hybridMultilevel"/>
    <w:tmpl w:val="8CE0F0EE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230C2C9F"/>
    <w:multiLevelType w:val="hybridMultilevel"/>
    <w:tmpl w:val="386CEAEE"/>
    <w:lvl w:ilvl="0" w:tplc="04150019">
      <w:start w:val="1"/>
      <w:numFmt w:val="lowerLetter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72E7612"/>
    <w:multiLevelType w:val="hybridMultilevel"/>
    <w:tmpl w:val="CA5EF9D0"/>
    <w:lvl w:ilvl="0" w:tplc="2A28A91A">
      <w:start w:val="1"/>
      <w:numFmt w:val="decimal"/>
      <w:lvlText w:val="%1."/>
      <w:lvlJc w:val="left"/>
      <w:pPr>
        <w:ind w:left="42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0A8AEE">
      <w:start w:val="1"/>
      <w:numFmt w:val="lowerLetter"/>
      <w:lvlText w:val="%2)"/>
      <w:lvlJc w:val="left"/>
      <w:pPr>
        <w:ind w:left="85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2296CA">
      <w:start w:val="1"/>
      <w:numFmt w:val="lowerRoman"/>
      <w:lvlText w:val="%3"/>
      <w:lvlJc w:val="left"/>
      <w:pPr>
        <w:ind w:left="1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1454">
      <w:start w:val="1"/>
      <w:numFmt w:val="decimal"/>
      <w:lvlText w:val="%4"/>
      <w:lvlJc w:val="left"/>
      <w:pPr>
        <w:ind w:left="22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D6F47C">
      <w:start w:val="1"/>
      <w:numFmt w:val="lowerLetter"/>
      <w:lvlText w:val="%5"/>
      <w:lvlJc w:val="left"/>
      <w:pPr>
        <w:ind w:left="30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44FDFE">
      <w:start w:val="1"/>
      <w:numFmt w:val="lowerRoman"/>
      <w:lvlText w:val="%6"/>
      <w:lvlJc w:val="left"/>
      <w:pPr>
        <w:ind w:left="37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C4D9E">
      <w:start w:val="1"/>
      <w:numFmt w:val="decimal"/>
      <w:lvlText w:val="%7"/>
      <w:lvlJc w:val="left"/>
      <w:pPr>
        <w:ind w:left="44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C2E92">
      <w:start w:val="1"/>
      <w:numFmt w:val="lowerLetter"/>
      <w:lvlText w:val="%8"/>
      <w:lvlJc w:val="left"/>
      <w:pPr>
        <w:ind w:left="51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0BC74">
      <w:start w:val="1"/>
      <w:numFmt w:val="lowerRoman"/>
      <w:lvlText w:val="%9"/>
      <w:lvlJc w:val="left"/>
      <w:pPr>
        <w:ind w:left="58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1C2"/>
    <w:rsid w:val="000C55EE"/>
    <w:rsid w:val="001377A2"/>
    <w:rsid w:val="00222456"/>
    <w:rsid w:val="002A6F31"/>
    <w:rsid w:val="005321C2"/>
    <w:rsid w:val="007515D5"/>
    <w:rsid w:val="008E1824"/>
    <w:rsid w:val="00B3548E"/>
    <w:rsid w:val="00C301F5"/>
    <w:rsid w:val="00C51A02"/>
    <w:rsid w:val="00E1007B"/>
    <w:rsid w:val="00F3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FB2F5"/>
  <w15:docId w15:val="{B2DC6F25-A44C-41AA-A60F-5E0164635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9" w:line="267" w:lineRule="auto"/>
      <w:ind w:left="435" w:hanging="435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77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77A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10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534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6</cp:revision>
  <dcterms:created xsi:type="dcterms:W3CDTF">2024-03-18T09:11:00Z</dcterms:created>
  <dcterms:modified xsi:type="dcterms:W3CDTF">2024-10-04T08:31:00Z</dcterms:modified>
</cp:coreProperties>
</file>