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5BBBB" w14:textId="77777777" w:rsidR="002E079B" w:rsidRDefault="002E079B" w:rsidP="002E079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6B9FD810" w14:textId="77777777" w:rsidR="002E079B" w:rsidRDefault="002E079B" w:rsidP="002E079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E30C390" w14:textId="77777777" w:rsidR="002E079B" w:rsidRDefault="002E079B" w:rsidP="002E079B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5FCB5EED" w14:textId="77777777" w:rsidR="002E079B" w:rsidRDefault="002E079B" w:rsidP="002E079B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18058E6E" w14:textId="556FF499" w:rsidR="002E079B" w:rsidRDefault="002E079B" w:rsidP="002E079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0</w:t>
      </w:r>
      <w:r>
        <w:rPr>
          <w:rFonts w:eastAsia="Times New Roman" w:cstheme="minorHAnsi"/>
          <w:b/>
          <w:sz w:val="24"/>
          <w:szCs w:val="24"/>
          <w:lang w:eastAsia="pl-PL"/>
        </w:rPr>
        <w:t>1 kwietnia 202</w:t>
      </w:r>
      <w:r>
        <w:rPr>
          <w:rFonts w:eastAsia="Times New Roman" w:cstheme="minorHAnsi"/>
          <w:b/>
          <w:sz w:val="24"/>
          <w:szCs w:val="24"/>
          <w:lang w:eastAsia="pl-PL"/>
        </w:rPr>
        <w:t>5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</w:t>
      </w:r>
    </w:p>
    <w:p w14:paraId="33233D01" w14:textId="2B24F80F" w:rsidR="002E079B" w:rsidRPr="002E079B" w:rsidRDefault="002E079B" w:rsidP="002E079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……………………..</w:t>
      </w:r>
    </w:p>
    <w:p w14:paraId="69E82BAC" w14:textId="77777777" w:rsidR="002E079B" w:rsidRDefault="002E079B" w:rsidP="002E079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0AE05D4C" w14:textId="77777777" w:rsidR="002E079B" w:rsidRDefault="002E079B" w:rsidP="002E079B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III Wydział Pracy i Ubezpieczeń Społecznych</w:t>
      </w:r>
    </w:p>
    <w:p w14:paraId="5C67F118" w14:textId="312406A8" w:rsidR="002E079B" w:rsidRDefault="002E079B" w:rsidP="002E079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Imię (imiona)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E079B">
        <w:rPr>
          <w:rFonts w:eastAsia="Times New Roman" w:cstheme="minorHAnsi"/>
          <w:b/>
          <w:sz w:val="24"/>
          <w:szCs w:val="24"/>
          <w:lang w:eastAsia="pl-PL"/>
        </w:rPr>
        <w:t>Dorota Elżbieta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Zarzecka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75</w:t>
      </w:r>
      <w:r>
        <w:rPr>
          <w:rFonts w:eastAsia="Times New Roman" w:cstheme="minorHAnsi"/>
          <w:b/>
          <w:sz w:val="24"/>
          <w:szCs w:val="24"/>
          <w:lang w:eastAsia="pl-PL"/>
        </w:rPr>
        <w:t>%</w:t>
      </w:r>
    </w:p>
    <w:p w14:paraId="1A99004F" w14:textId="78F8B0AC" w:rsidR="002E079B" w:rsidRPr="00F13CBB" w:rsidRDefault="002E079B" w:rsidP="002E079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Uzasadnienie podstawowego wskaźnika przydziału niższego niż 100% </w:t>
      </w:r>
      <w:r w:rsidRPr="00F13CBB">
        <w:rPr>
          <w:rFonts w:cstheme="minorHAnsi"/>
          <w:b/>
          <w:sz w:val="24"/>
          <w:szCs w:val="24"/>
        </w:rPr>
        <w:t xml:space="preserve">§ 68 ust. 1 pkt </w:t>
      </w:r>
      <w:proofErr w:type="spellStart"/>
      <w:r w:rsidRPr="00F13CBB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>d</w:t>
      </w:r>
      <w:proofErr w:type="spellEnd"/>
      <w:r w:rsidRPr="00F13CBB">
        <w:rPr>
          <w:rFonts w:cstheme="minorHAnsi"/>
          <w:b/>
          <w:sz w:val="24"/>
          <w:szCs w:val="24"/>
        </w:rPr>
        <w:t xml:space="preserve"> regulaminu urzędowania sądów powszechnych</w:t>
      </w:r>
    </w:p>
    <w:p w14:paraId="7AADA153" w14:textId="1D367CA8" w:rsidR="002E079B" w:rsidRDefault="002E079B" w:rsidP="002E079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75</w:t>
      </w:r>
      <w:r>
        <w:rPr>
          <w:rFonts w:eastAsia="Times New Roman" w:cstheme="minorHAnsi"/>
          <w:b/>
          <w:sz w:val="24"/>
          <w:szCs w:val="24"/>
          <w:lang w:eastAsia="pl-PL"/>
        </w:rPr>
        <w:t>%</w:t>
      </w:r>
    </w:p>
    <w:p w14:paraId="7212EA0E" w14:textId="77777777" w:rsidR="002E079B" w:rsidRDefault="002E079B" w:rsidP="002E079B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5AAA137F" w14:textId="2423AC43" w:rsidR="002E079B" w:rsidRDefault="002E079B" w:rsidP="002E079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 </w:t>
      </w:r>
      <w:r>
        <w:rPr>
          <w:rFonts w:cstheme="minorHAnsi"/>
          <w:b/>
          <w:sz w:val="24"/>
          <w:szCs w:val="24"/>
        </w:rPr>
        <w:t>wizytator ds. pracy i ubezpieczeń społecznych</w:t>
      </w:r>
      <w:r w:rsidRPr="00245AC3">
        <w:rPr>
          <w:rFonts w:cstheme="minorHAnsi"/>
          <w:b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Inne indywidualne reguły przydziału; Obowiązki niezwiązane z przydziałem;</w:t>
      </w:r>
      <w:bookmarkStart w:id="0" w:name="_GoBack"/>
      <w:bookmarkEnd w:id="0"/>
    </w:p>
    <w:p w14:paraId="49BAC514" w14:textId="77777777" w:rsidR="002E079B" w:rsidRDefault="002E079B" w:rsidP="002E079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1D277738" w14:textId="77777777" w:rsidR="002E079B" w:rsidRDefault="002E079B" w:rsidP="002E079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0E1568DA" w14:textId="77777777" w:rsidR="002E079B" w:rsidRDefault="002E079B" w:rsidP="002E079B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66642DF0" w14:textId="77777777" w:rsidR="002E079B" w:rsidRDefault="002E079B" w:rsidP="002E079B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III Wydziału Pracy i Ubezpieczeń Społecznych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4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III Wydział Pracy i Ubezpieczeń Społecznych</w:t>
      </w:r>
    </w:p>
    <w:p w14:paraId="2C43399D" w14:textId="77777777" w:rsidR="002E079B" w:rsidRDefault="002E079B" w:rsidP="002E079B"/>
    <w:p w14:paraId="3E39FB6E" w14:textId="7DBD6385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A1"/>
    <w:rsid w:val="00221247"/>
    <w:rsid w:val="002E079B"/>
    <w:rsid w:val="006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1188"/>
  <w15:chartTrackingRefBased/>
  <w15:docId w15:val="{AF5876F2-EF97-408C-852A-EFA8F552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079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2025-04-02T07:27:00Z</dcterms:created>
  <dcterms:modified xsi:type="dcterms:W3CDTF">2025-04-02T07:29:00Z</dcterms:modified>
</cp:coreProperties>
</file>