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F82A7" w14:textId="77777777" w:rsidR="00E46FA8" w:rsidRPr="00930B80" w:rsidRDefault="00E46FA8" w:rsidP="00E4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80">
        <w:rPr>
          <w:rFonts w:ascii="Times New Roman" w:hAnsi="Times New Roman" w:cs="Times New Roman"/>
          <w:b/>
          <w:sz w:val="24"/>
          <w:szCs w:val="24"/>
        </w:rPr>
        <w:t>Informacja o podziale czynności oraz sposobie uczestniczenia</w:t>
      </w:r>
    </w:p>
    <w:p w14:paraId="3BB42F56" w14:textId="77777777" w:rsidR="00E46FA8" w:rsidRPr="00930B80" w:rsidRDefault="00E46FA8" w:rsidP="00E4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80">
        <w:rPr>
          <w:rFonts w:ascii="Times New Roman" w:hAnsi="Times New Roman" w:cs="Times New Roman"/>
          <w:b/>
          <w:sz w:val="24"/>
          <w:szCs w:val="24"/>
        </w:rPr>
        <w:t xml:space="preserve">w przydziale spraw w Sądzie Apelacyjnym w Białymstoku </w:t>
      </w:r>
    </w:p>
    <w:p w14:paraId="0A88DAF3" w14:textId="77777777" w:rsidR="00E46FA8" w:rsidRDefault="00E46FA8" w:rsidP="00E4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44548D" w14:textId="253EE734" w:rsidR="00E46FA8" w:rsidRDefault="00E46FA8" w:rsidP="00E46F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obowiązujący </w:t>
      </w:r>
      <w:r w:rsidRPr="00864F4C">
        <w:rPr>
          <w:rFonts w:ascii="Times New Roman" w:hAnsi="Times New Roman" w:cs="Times New Roman"/>
          <w:b/>
          <w:sz w:val="24"/>
          <w:szCs w:val="24"/>
        </w:rPr>
        <w:t>od</w:t>
      </w:r>
      <w:r w:rsidR="000D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69">
        <w:rPr>
          <w:rFonts w:ascii="Times New Roman" w:hAnsi="Times New Roman" w:cs="Times New Roman"/>
          <w:b/>
          <w:sz w:val="24"/>
          <w:szCs w:val="24"/>
        </w:rPr>
        <w:t>06</w:t>
      </w:r>
      <w:r w:rsidR="000D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369">
        <w:rPr>
          <w:rFonts w:ascii="Times New Roman" w:hAnsi="Times New Roman" w:cs="Times New Roman"/>
          <w:b/>
          <w:sz w:val="24"/>
          <w:szCs w:val="24"/>
        </w:rPr>
        <w:t>kwietnia</w:t>
      </w:r>
      <w:bookmarkStart w:id="0" w:name="_GoBack"/>
      <w:bookmarkEnd w:id="0"/>
      <w:r w:rsidR="000D7A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D7A7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3B6C6882" w14:textId="77777777" w:rsidR="00E46FA8" w:rsidRDefault="00E46FA8" w:rsidP="00E46F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zmieniony w dniach:</w:t>
      </w:r>
    </w:p>
    <w:p w14:paraId="48F22169" w14:textId="77777777" w:rsidR="00E46FA8" w:rsidRDefault="00E46FA8" w:rsidP="00E46F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0BF89F5A" w14:textId="77777777" w:rsidR="00E46FA8" w:rsidRDefault="00E46FA8" w:rsidP="00E46F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5C05E9E1" w14:textId="77777777" w:rsidR="00E46FA8" w:rsidRDefault="00E46FA8" w:rsidP="00E4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A40B1" w14:textId="77777777" w:rsidR="00E46FA8" w:rsidRDefault="00E46FA8" w:rsidP="00E46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0ABFA" w14:textId="77777777" w:rsidR="00E46FA8" w:rsidRPr="00203A2E" w:rsidRDefault="00E46FA8" w:rsidP="00E46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A2E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14:paraId="2C928251" w14:textId="77777777" w:rsidR="00E46FA8" w:rsidRDefault="00E46FA8" w:rsidP="00E4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Przydział sędziów, asesorów sądowych i referendarzy sądowych do wydziałów sądu,</w:t>
      </w:r>
    </w:p>
    <w:p w14:paraId="0B9E37DE" w14:textId="77777777" w:rsidR="00E46FA8" w:rsidRDefault="00E46FA8" w:rsidP="00E4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ich obowiązków i sposób uczestniczenia w przydziale spraw i zadań sądu:</w:t>
      </w:r>
    </w:p>
    <w:p w14:paraId="4FD1FC57" w14:textId="77777777" w:rsidR="00E46FA8" w:rsidRDefault="00E46FA8" w:rsidP="00E4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283"/>
        <w:gridCol w:w="2606"/>
        <w:gridCol w:w="1813"/>
        <w:gridCol w:w="1813"/>
      </w:tblGrid>
      <w:tr w:rsidR="00E46FA8" w14:paraId="66D52636" w14:textId="77777777" w:rsidTr="00A8209B">
        <w:trPr>
          <w:trHeight w:val="5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5CA7464" w14:textId="77777777" w:rsidR="00E46FA8" w:rsidRPr="00B57F4C" w:rsidRDefault="00E46FA8" w:rsidP="00A8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F4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DFF18E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F4C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7082" w:type="dxa"/>
            <w:gridSpan w:val="5"/>
            <w:vAlign w:val="center"/>
          </w:tcPr>
          <w:p w14:paraId="6442842A" w14:textId="77777777" w:rsidR="00E46FA8" w:rsidRPr="00864F4C" w:rsidRDefault="00E46FA8" w:rsidP="00A8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4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Wydział Karny</w:t>
            </w:r>
          </w:p>
        </w:tc>
      </w:tr>
      <w:tr w:rsidR="00E46FA8" w14:paraId="4A47DB4A" w14:textId="77777777" w:rsidTr="00A8209B">
        <w:tc>
          <w:tcPr>
            <w:tcW w:w="562" w:type="dxa"/>
            <w:vMerge w:val="restart"/>
          </w:tcPr>
          <w:p w14:paraId="1A27C621" w14:textId="77777777" w:rsidR="00E46FA8" w:rsidRPr="00B57F4C" w:rsidRDefault="00E46FA8" w:rsidP="00A8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2E891AB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(imiona)</w:t>
            </w:r>
          </w:p>
        </w:tc>
        <w:tc>
          <w:tcPr>
            <w:tcW w:w="2889" w:type="dxa"/>
            <w:gridSpan w:val="2"/>
            <w:shd w:val="clear" w:color="auto" w:fill="D9D9D9" w:themeFill="background1" w:themeFillShade="D9"/>
            <w:vAlign w:val="center"/>
          </w:tcPr>
          <w:p w14:paraId="2F291102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557E42EF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1813" w:type="dxa"/>
            <w:vAlign w:val="center"/>
          </w:tcPr>
          <w:p w14:paraId="67DAA70F" w14:textId="77777777" w:rsidR="00E46FA8" w:rsidRPr="00864F4C" w:rsidRDefault="00E46FA8" w:rsidP="00A82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100 %</w:t>
            </w:r>
          </w:p>
        </w:tc>
      </w:tr>
      <w:tr w:rsidR="00E46FA8" w14:paraId="48A5C2E4" w14:textId="77777777" w:rsidTr="00A8209B">
        <w:tc>
          <w:tcPr>
            <w:tcW w:w="562" w:type="dxa"/>
            <w:vMerge/>
          </w:tcPr>
          <w:p w14:paraId="41B494DA" w14:textId="77777777" w:rsidR="00E46FA8" w:rsidRPr="00B57F4C" w:rsidRDefault="00E46FA8" w:rsidP="00A8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14:paraId="47BF4969" w14:textId="7B7C2E16" w:rsidR="00E46FA8" w:rsidRPr="00864F4C" w:rsidRDefault="00E46FA8" w:rsidP="00A82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Tomasz </w:t>
            </w:r>
          </w:p>
        </w:tc>
        <w:tc>
          <w:tcPr>
            <w:tcW w:w="2889" w:type="dxa"/>
            <w:gridSpan w:val="2"/>
            <w:vMerge w:val="restart"/>
            <w:vAlign w:val="center"/>
          </w:tcPr>
          <w:p w14:paraId="10700F4C" w14:textId="0F96184E" w:rsidR="00E46FA8" w:rsidRPr="00864F4C" w:rsidRDefault="00E46FA8" w:rsidP="00A82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Uściłko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36079B65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1813" w:type="dxa"/>
            <w:vAlign w:val="center"/>
          </w:tcPr>
          <w:p w14:paraId="5CE141CA" w14:textId="77777777" w:rsidR="00E46FA8" w:rsidRPr="00864F4C" w:rsidRDefault="00E46FA8" w:rsidP="00A82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6FA8" w14:paraId="6CC4878E" w14:textId="77777777" w:rsidTr="00A8209B">
        <w:tc>
          <w:tcPr>
            <w:tcW w:w="562" w:type="dxa"/>
            <w:vMerge/>
          </w:tcPr>
          <w:p w14:paraId="1A327CDF" w14:textId="77777777" w:rsidR="00E46FA8" w:rsidRPr="00B57F4C" w:rsidRDefault="00E46FA8" w:rsidP="00A8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DED3AE6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14:paraId="30F952C3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67E8C812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Wskaźniki przydziału inne niż podstawowy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68505472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wskaźnika</w:t>
            </w:r>
          </w:p>
        </w:tc>
      </w:tr>
      <w:tr w:rsidR="00E46FA8" w14:paraId="67073AB0" w14:textId="77777777" w:rsidTr="00A8209B">
        <w:trPr>
          <w:trHeight w:val="510"/>
        </w:trPr>
        <w:tc>
          <w:tcPr>
            <w:tcW w:w="562" w:type="dxa"/>
            <w:vMerge/>
          </w:tcPr>
          <w:p w14:paraId="4A91533D" w14:textId="77777777" w:rsidR="00E46FA8" w:rsidRPr="00B57F4C" w:rsidRDefault="00E46FA8" w:rsidP="00A8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433205B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vAlign w:val="center"/>
          </w:tcPr>
          <w:p w14:paraId="786D0AB0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0A3FF4A8" w14:textId="267916DF" w:rsidR="00E46FA8" w:rsidRPr="000D7A71" w:rsidRDefault="00E46FA8" w:rsidP="00A8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5299881A" w14:textId="798720CD" w:rsidR="00E46FA8" w:rsidRPr="00864F4C" w:rsidRDefault="00E46FA8" w:rsidP="00A82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6FA8" w14:paraId="265C9661" w14:textId="77777777" w:rsidTr="00A8209B">
        <w:tc>
          <w:tcPr>
            <w:tcW w:w="562" w:type="dxa"/>
            <w:vMerge/>
          </w:tcPr>
          <w:p w14:paraId="1B636BB3" w14:textId="77777777" w:rsidR="00E46FA8" w:rsidRPr="00B57F4C" w:rsidRDefault="00E46FA8" w:rsidP="00A8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50276BDF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2889" w:type="dxa"/>
            <w:gridSpan w:val="2"/>
            <w:shd w:val="clear" w:color="auto" w:fill="D9D9D9" w:themeFill="background1" w:themeFillShade="D9"/>
            <w:vAlign w:val="center"/>
          </w:tcPr>
          <w:p w14:paraId="13622C8C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Pełnione funkcje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3853A4DE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indywidualne reguły przydziału </w:t>
            </w:r>
          </w:p>
        </w:tc>
        <w:tc>
          <w:tcPr>
            <w:tcW w:w="1813" w:type="dxa"/>
            <w:vAlign w:val="center"/>
          </w:tcPr>
          <w:p w14:paraId="7BE8A05A" w14:textId="77777777" w:rsidR="00E46FA8" w:rsidRPr="00864F4C" w:rsidRDefault="00E46FA8" w:rsidP="00A82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6FA8" w14:paraId="21C9ED45" w14:textId="77777777" w:rsidTr="00A8209B">
        <w:tc>
          <w:tcPr>
            <w:tcW w:w="562" w:type="dxa"/>
            <w:vMerge/>
          </w:tcPr>
          <w:p w14:paraId="4901E07A" w14:textId="77777777" w:rsidR="00E46FA8" w:rsidRPr="00B57F4C" w:rsidRDefault="00E46FA8" w:rsidP="00A82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80D8EF8" w14:textId="7A9FF850" w:rsidR="00E46FA8" w:rsidRPr="00864F4C" w:rsidRDefault="000D7A71" w:rsidP="00A8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sędzia Sądu Apelacyjnego</w:t>
            </w:r>
          </w:p>
        </w:tc>
        <w:tc>
          <w:tcPr>
            <w:tcW w:w="2889" w:type="dxa"/>
            <w:gridSpan w:val="2"/>
            <w:vAlign w:val="center"/>
          </w:tcPr>
          <w:p w14:paraId="6B32BA73" w14:textId="77777777" w:rsidR="00E46FA8" w:rsidRPr="00864F4C" w:rsidRDefault="00E46FA8" w:rsidP="00A8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1427BF5F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Obowiązki niezwiązane z przydziałem </w:t>
            </w:r>
          </w:p>
        </w:tc>
        <w:tc>
          <w:tcPr>
            <w:tcW w:w="1813" w:type="dxa"/>
            <w:vAlign w:val="center"/>
          </w:tcPr>
          <w:p w14:paraId="53E56113" w14:textId="77777777" w:rsidR="00E46FA8" w:rsidRPr="00864F4C" w:rsidRDefault="00E46FA8" w:rsidP="00A82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6FA8" w14:paraId="572F039E" w14:textId="77777777" w:rsidTr="00A8209B">
        <w:tc>
          <w:tcPr>
            <w:tcW w:w="2830" w:type="dxa"/>
            <w:gridSpan w:val="4"/>
            <w:shd w:val="clear" w:color="auto" w:fill="D9D9D9" w:themeFill="background1" w:themeFillShade="D9"/>
            <w:vAlign w:val="center"/>
          </w:tcPr>
          <w:p w14:paraId="5AA041F6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6232" w:type="dxa"/>
            <w:gridSpan w:val="3"/>
            <w:vAlign w:val="center"/>
          </w:tcPr>
          <w:p w14:paraId="510F68A9" w14:textId="77777777" w:rsidR="00E46FA8" w:rsidRPr="007325FB" w:rsidRDefault="00E46FA8" w:rsidP="00A8209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46FA8" w14:paraId="235F0CB5" w14:textId="77777777" w:rsidTr="00A8209B">
        <w:trPr>
          <w:trHeight w:val="510"/>
        </w:trPr>
        <w:tc>
          <w:tcPr>
            <w:tcW w:w="2830" w:type="dxa"/>
            <w:gridSpan w:val="4"/>
            <w:shd w:val="clear" w:color="auto" w:fill="D9D9D9" w:themeFill="background1" w:themeFillShade="D9"/>
            <w:vAlign w:val="center"/>
          </w:tcPr>
          <w:p w14:paraId="41AAB7A3" w14:textId="77777777" w:rsidR="00E46FA8" w:rsidRPr="00B57F4C" w:rsidRDefault="00E46FA8" w:rsidP="00A820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6232" w:type="dxa"/>
            <w:gridSpan w:val="3"/>
            <w:vAlign w:val="center"/>
          </w:tcPr>
          <w:p w14:paraId="4D53CFFD" w14:textId="77777777" w:rsidR="00E46FA8" w:rsidRPr="00864F4C" w:rsidRDefault="00E46FA8" w:rsidP="00A820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0772F88" w14:textId="77777777" w:rsidR="00E46FA8" w:rsidRDefault="00E46FA8" w:rsidP="00E46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673B97" w14:textId="77777777" w:rsidR="00E46FA8" w:rsidRDefault="00E46FA8" w:rsidP="00E46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65D8C2" w14:textId="77777777" w:rsidR="00E46FA8" w:rsidRDefault="00E46FA8" w:rsidP="00E46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</w:t>
      </w:r>
    </w:p>
    <w:p w14:paraId="04398091" w14:textId="77777777" w:rsidR="00E46FA8" w:rsidRDefault="00E46FA8" w:rsidP="00E46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Plan dyżurów oraz zastępstw sędziów, asesorów sądowych i referendarzy sądowych:</w:t>
      </w:r>
    </w:p>
    <w:p w14:paraId="2D05F858" w14:textId="77777777" w:rsidR="00E46FA8" w:rsidRDefault="00E46FA8" w:rsidP="00E46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4844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34"/>
        <w:gridCol w:w="2127"/>
        <w:gridCol w:w="3686"/>
      </w:tblGrid>
      <w:tr w:rsidR="00E46FA8" w14:paraId="441C6660" w14:textId="77777777" w:rsidTr="00A820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150E40" w14:textId="77777777" w:rsidR="00E46FA8" w:rsidRDefault="00E46FA8" w:rsidP="00A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D095A1" w14:textId="77777777" w:rsidR="00E46FA8" w:rsidRDefault="00E46FA8" w:rsidP="00A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spraw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08F5F0" w14:textId="77777777" w:rsidR="00E46FA8" w:rsidRDefault="00E46FA8" w:rsidP="00A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  <w:p w14:paraId="4ACFD7B9" w14:textId="77777777" w:rsidR="00E46FA8" w:rsidRDefault="00E46FA8" w:rsidP="00A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dyżurnych</w:t>
            </w:r>
          </w:p>
          <w:p w14:paraId="22939E63" w14:textId="77777777" w:rsidR="00E46FA8" w:rsidRDefault="00E46FA8" w:rsidP="00A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 pełniących</w:t>
            </w:r>
          </w:p>
          <w:p w14:paraId="14300F10" w14:textId="77777777" w:rsidR="00E46FA8" w:rsidRDefault="00E46FA8" w:rsidP="00A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BE9D26" w14:textId="77777777" w:rsidR="00E46FA8" w:rsidRDefault="00E46FA8" w:rsidP="00A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Wydział i/lub sędziowie, asesorzy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sądowi</w:t>
            </w:r>
          </w:p>
          <w:p w14:paraId="359F8775" w14:textId="77777777" w:rsidR="00E46FA8" w:rsidRDefault="00E46FA8" w:rsidP="00A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 referendarze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sądowi</w:t>
            </w:r>
          </w:p>
        </w:tc>
      </w:tr>
      <w:tr w:rsidR="00E46FA8" w14:paraId="28A38153" w14:textId="77777777" w:rsidTr="00A8209B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109046AC" w14:textId="77777777" w:rsidR="00E46FA8" w:rsidRDefault="00E46FA8" w:rsidP="00A8209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09F3E724" w14:textId="77777777" w:rsidR="00E46FA8" w:rsidRDefault="00E46FA8" w:rsidP="00A8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Wszystkie kategorie spraw wpływające do II Wydziału Karnego.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CF6FB76" w14:textId="180BCC02" w:rsidR="00E46FA8" w:rsidRDefault="000D7A71" w:rsidP="00A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5A19BE39" w14:textId="77777777" w:rsidR="00E46FA8" w:rsidRDefault="00E46FA8" w:rsidP="00A8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Wydział Karny</w:t>
            </w:r>
          </w:p>
        </w:tc>
      </w:tr>
    </w:tbl>
    <w:p w14:paraId="23A52738" w14:textId="77777777" w:rsidR="00E46FA8" w:rsidRDefault="00E46FA8" w:rsidP="00E46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DE4F8F" w14:textId="77777777" w:rsidR="00E46FA8" w:rsidRPr="00B57F4C" w:rsidRDefault="00E46FA8" w:rsidP="00E4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AD9E2" w14:textId="77777777" w:rsidR="00221247" w:rsidRDefault="00221247"/>
    <w:sectPr w:rsidR="0022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1D13"/>
    <w:multiLevelType w:val="hybridMultilevel"/>
    <w:tmpl w:val="64B87FE8"/>
    <w:lvl w:ilvl="0" w:tplc="A7B8AFD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8DF77DB"/>
    <w:multiLevelType w:val="hybridMultilevel"/>
    <w:tmpl w:val="99E45686"/>
    <w:lvl w:ilvl="0" w:tplc="45F2AD9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CD"/>
    <w:rsid w:val="000D7A71"/>
    <w:rsid w:val="00221247"/>
    <w:rsid w:val="002520CD"/>
    <w:rsid w:val="00496523"/>
    <w:rsid w:val="008B58CC"/>
    <w:rsid w:val="00E46FA8"/>
    <w:rsid w:val="00E83369"/>
    <w:rsid w:val="00E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EDFA"/>
  <w15:chartTrackingRefBased/>
  <w15:docId w15:val="{DF1A2104-5632-4A73-AC05-5E480FB1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6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FA8"/>
    <w:pPr>
      <w:ind w:left="720"/>
      <w:contextualSpacing/>
    </w:pPr>
  </w:style>
  <w:style w:type="table" w:styleId="Tabela-Siatka">
    <w:name w:val="Table Grid"/>
    <w:basedOn w:val="Standardowy"/>
    <w:uiPriority w:val="39"/>
    <w:rsid w:val="00E4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Pavtel Katarzyna</dc:creator>
  <cp:keywords/>
  <dc:description/>
  <cp:lastModifiedBy>Larkowski Paweł</cp:lastModifiedBy>
  <cp:revision>2</cp:revision>
  <cp:lastPrinted>2023-04-11T10:20:00Z</cp:lastPrinted>
  <dcterms:created xsi:type="dcterms:W3CDTF">2023-04-11T10:21:00Z</dcterms:created>
  <dcterms:modified xsi:type="dcterms:W3CDTF">2023-04-11T10:21:00Z</dcterms:modified>
</cp:coreProperties>
</file>