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2B060" w14:textId="0D185023" w:rsidR="00FA035D" w:rsidRPr="00D75CD7" w:rsidRDefault="00565A60" w:rsidP="00FA035D">
      <w:pPr>
        <w:spacing w:after="160" w:line="25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I</w:t>
      </w:r>
      <w:r w:rsidR="002A186D"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.04</w:t>
      </w:r>
      <w:r w:rsidR="009B7342"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1</w:t>
      </w:r>
      <w:r w:rsidR="002A186D"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.</w:t>
      </w:r>
      <w:r w:rsidR="00D75CD7"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5</w:t>
      </w:r>
      <w:r w:rsidR="002A186D"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.202</w:t>
      </w:r>
      <w:r w:rsidR="00D75CD7"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>5</w:t>
      </w:r>
      <w:r w:rsidRPr="00D75CD7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</w:p>
    <w:p w14:paraId="6DF53601" w14:textId="422D4157" w:rsidR="00565A60" w:rsidRPr="00D75CD7" w:rsidRDefault="00FA035D" w:rsidP="00FA035D">
      <w:pPr>
        <w:spacing w:after="160" w:line="256" w:lineRule="auto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75CD7">
        <w:rPr>
          <w:rFonts w:asciiTheme="minorHAnsi" w:eastAsia="Calibri" w:hAnsiTheme="minorHAnsi" w:cstheme="minorHAnsi"/>
          <w:sz w:val="22"/>
          <w:szCs w:val="24"/>
          <w:lang w:eastAsia="en-US"/>
        </w:rPr>
        <w:t xml:space="preserve">Białystok dn. </w:t>
      </w:r>
      <w:r w:rsidR="00D75CD7" w:rsidRPr="00D75CD7">
        <w:rPr>
          <w:rFonts w:asciiTheme="minorHAnsi" w:eastAsia="Calibri" w:hAnsiTheme="minorHAnsi" w:cstheme="minorHAnsi"/>
          <w:sz w:val="22"/>
          <w:szCs w:val="24"/>
          <w:lang w:eastAsia="en-US"/>
        </w:rPr>
        <w:t>1</w:t>
      </w:r>
      <w:r w:rsidR="00A41538">
        <w:rPr>
          <w:rFonts w:asciiTheme="minorHAnsi" w:eastAsia="Calibri" w:hAnsiTheme="minorHAnsi" w:cstheme="minorHAnsi"/>
          <w:sz w:val="22"/>
          <w:szCs w:val="24"/>
          <w:lang w:eastAsia="en-US"/>
        </w:rPr>
        <w:t>8</w:t>
      </w:r>
      <w:r w:rsidR="00D75CD7" w:rsidRPr="00D75CD7">
        <w:rPr>
          <w:rFonts w:asciiTheme="minorHAnsi" w:eastAsia="Calibri" w:hAnsiTheme="minorHAnsi" w:cstheme="minorHAnsi"/>
          <w:sz w:val="22"/>
          <w:szCs w:val="24"/>
          <w:lang w:eastAsia="en-US"/>
        </w:rPr>
        <w:t xml:space="preserve"> marca </w:t>
      </w:r>
      <w:r w:rsidRPr="00D75CD7">
        <w:rPr>
          <w:rFonts w:asciiTheme="minorHAnsi" w:eastAsia="Calibri" w:hAnsiTheme="minorHAnsi" w:cstheme="minorHAnsi"/>
          <w:sz w:val="22"/>
          <w:szCs w:val="24"/>
          <w:lang w:eastAsia="en-US"/>
        </w:rPr>
        <w:t>202</w:t>
      </w:r>
      <w:r w:rsidR="00D75CD7" w:rsidRPr="00D75CD7">
        <w:rPr>
          <w:rFonts w:asciiTheme="minorHAnsi" w:eastAsia="Calibri" w:hAnsiTheme="minorHAnsi" w:cstheme="minorHAnsi"/>
          <w:sz w:val="22"/>
          <w:szCs w:val="24"/>
          <w:lang w:eastAsia="en-US"/>
        </w:rPr>
        <w:t>5</w:t>
      </w:r>
      <w:r w:rsidRPr="00D75CD7">
        <w:rPr>
          <w:rFonts w:asciiTheme="minorHAnsi" w:eastAsia="Calibri" w:hAnsiTheme="minorHAnsi" w:cstheme="minorHAnsi"/>
          <w:sz w:val="22"/>
          <w:szCs w:val="24"/>
          <w:lang w:eastAsia="en-US"/>
        </w:rPr>
        <w:t>r.</w:t>
      </w:r>
    </w:p>
    <w:p w14:paraId="7325AA1D" w14:textId="77777777" w:rsidR="00FA035D" w:rsidRPr="00D75CD7" w:rsidRDefault="00FA035D" w:rsidP="00FA035D">
      <w:pPr>
        <w:autoSpaceDE w:val="0"/>
        <w:autoSpaceDN w:val="0"/>
        <w:adjustRightInd w:val="0"/>
        <w:rPr>
          <w:rFonts w:asciiTheme="minorHAnsi" w:eastAsia="Calibri" w:hAnsiTheme="minorHAnsi" w:cstheme="minorHAnsi"/>
          <w:color w:val="000000"/>
          <w:szCs w:val="24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4"/>
          <w:lang w:eastAsia="en-US"/>
        </w:rPr>
        <w:t>Sąd Apelacyjny w Białymstoku</w:t>
      </w:r>
    </w:p>
    <w:p w14:paraId="06FC0E27" w14:textId="77777777" w:rsidR="00FA035D" w:rsidRPr="00D75CD7" w:rsidRDefault="00FA035D" w:rsidP="00FA035D">
      <w:pPr>
        <w:autoSpaceDE w:val="0"/>
        <w:autoSpaceDN w:val="0"/>
        <w:adjustRightInd w:val="0"/>
        <w:rPr>
          <w:rFonts w:asciiTheme="minorHAnsi" w:eastAsia="Calibri" w:hAnsiTheme="minorHAnsi" w:cstheme="minorHAnsi"/>
          <w:i/>
          <w:iCs/>
          <w:color w:val="000000"/>
          <w:szCs w:val="24"/>
          <w:lang w:eastAsia="en-US"/>
        </w:rPr>
      </w:pPr>
      <w:r w:rsidRPr="00D75CD7">
        <w:rPr>
          <w:rFonts w:asciiTheme="minorHAnsi" w:eastAsia="Calibri" w:hAnsiTheme="minorHAnsi" w:cstheme="minorHAnsi"/>
          <w:i/>
          <w:iCs/>
          <w:color w:val="000000"/>
          <w:szCs w:val="24"/>
          <w:lang w:eastAsia="en-US"/>
        </w:rPr>
        <w:t>Oddział Informatyczny</w:t>
      </w:r>
    </w:p>
    <w:p w14:paraId="0EB7AC23" w14:textId="77777777" w:rsidR="00565A60" w:rsidRPr="00D75CD7" w:rsidRDefault="00565A60" w:rsidP="00FA035D">
      <w:pPr>
        <w:autoSpaceDE w:val="0"/>
        <w:autoSpaceDN w:val="0"/>
        <w:adjustRightInd w:val="0"/>
        <w:spacing w:before="360"/>
        <w:jc w:val="center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>WYKONAWCY</w:t>
      </w:r>
    </w:p>
    <w:p w14:paraId="37537682" w14:textId="77777777" w:rsidR="00565A60" w:rsidRPr="00D75CD7" w:rsidRDefault="00565A60" w:rsidP="00565A60">
      <w:pPr>
        <w:autoSpaceDE w:val="0"/>
        <w:autoSpaceDN w:val="0"/>
        <w:adjustRightInd w:val="0"/>
        <w:jc w:val="center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>Rozeznanie rynku dotyczące:</w:t>
      </w:r>
    </w:p>
    <w:p w14:paraId="3217D088" w14:textId="695C2C90" w:rsidR="00A51A54" w:rsidRPr="00D75CD7" w:rsidRDefault="00D75CD7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b/>
          <w:color w:val="000000"/>
          <w:szCs w:val="24"/>
          <w:lang w:eastAsia="en-US"/>
        </w:rPr>
      </w:pPr>
      <w:r w:rsidRPr="00D75CD7">
        <w:rPr>
          <w:rFonts w:asciiTheme="minorHAnsi" w:hAnsiTheme="minorHAnsi" w:cstheme="minorHAnsi"/>
          <w:b/>
          <w:w w:val="110"/>
          <w:szCs w:val="24"/>
        </w:rPr>
        <w:t>Modernizacja infrastruktury sieciowej w sądach apelacji białostockiej</w:t>
      </w:r>
      <w:r w:rsidR="0005473A">
        <w:rPr>
          <w:rFonts w:asciiTheme="minorHAnsi" w:hAnsiTheme="minorHAnsi" w:cstheme="minorHAnsi"/>
          <w:b/>
          <w:w w:val="110"/>
          <w:szCs w:val="24"/>
        </w:rPr>
        <w:t xml:space="preserve"> – dostawa </w:t>
      </w:r>
      <w:r w:rsidR="0005473A" w:rsidRPr="0005473A">
        <w:rPr>
          <w:rFonts w:asciiTheme="minorHAnsi" w:hAnsiTheme="minorHAnsi" w:cstheme="minorHAnsi"/>
          <w:b/>
          <w:w w:val="110"/>
          <w:szCs w:val="24"/>
        </w:rPr>
        <w:t>przełączników sieciowych i akcesoriów do przełączników na potrzeby sądów apelacji białostockiej</w:t>
      </w:r>
      <w:r w:rsidR="00A51A54" w:rsidRPr="00D75CD7">
        <w:rPr>
          <w:rFonts w:asciiTheme="minorHAnsi" w:eastAsia="Calibri" w:hAnsiTheme="minorHAnsi" w:cstheme="minorHAnsi"/>
          <w:b/>
          <w:color w:val="000000"/>
          <w:szCs w:val="24"/>
          <w:lang w:eastAsia="en-US"/>
        </w:rPr>
        <w:t>.</w:t>
      </w:r>
    </w:p>
    <w:p w14:paraId="5AC72835" w14:textId="6B763D3A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Zamawiający – Sąd Apelacyjny w Białymstoku  – planuje udzielenie zamówienia na ww. przedmiot, opis przedmiotu zamówienia stanowi 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Załącznik nr 1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do niniejszego zapytania. </w:t>
      </w:r>
    </w:p>
    <w:p w14:paraId="255E7111" w14:textId="77777777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>1. W ramach rozeznania rynku oraz w celu oszacowania wartości zamówienia, w tym kosztów realizacji zamówienia, zaprasza Państwa do przesłania wstępnej kalkulacji ceny. W ramach przedstawionej kalkulacji cenowej należy podać ceny netto i brutto w złotych. Uprzejmie proszę o przedstawienie kalkulacji kosztów (wartość netto i brutto), zgodnie z załączonym formularzem cenowym (</w:t>
      </w:r>
      <w:r w:rsidRPr="00D75CD7">
        <w:rPr>
          <w:rFonts w:asciiTheme="minorHAnsi" w:eastAsia="Calibri" w:hAnsiTheme="minorHAnsi" w:cstheme="minorHAnsi"/>
          <w:b/>
          <w:color w:val="000000"/>
          <w:szCs w:val="23"/>
          <w:lang w:eastAsia="en-US"/>
        </w:rPr>
        <w:t>Załącznik nr 2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>).</w:t>
      </w:r>
    </w:p>
    <w:p w14:paraId="33245DA9" w14:textId="77777777" w:rsidR="00FA035D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2. Zamawiający informuje, że przedmiotowe zaproszenie 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nie stanowi oferty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>w rozumieniu art. 66 ustawy z dnia 23 kwietnia 1964 r. Kodeks cywilny (</w:t>
      </w:r>
      <w:r w:rsidR="00344D14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>t.j. Dz. U. z 2023 r. poz. 1610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) ani też nie jest ogłoszeniem o zamówieniu w rozumieniu ustawy </w:t>
      </w:r>
      <w:r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z dnia 11 września 2019 r. Prawo zamówień publicznych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 </w:t>
      </w:r>
      <w:r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(</w:t>
      </w:r>
      <w:r w:rsidR="00344D14"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>t.j. Dz. U. z 2023 r. poz. 1605</w:t>
      </w:r>
      <w:r w:rsidRPr="00D75CD7">
        <w:rPr>
          <w:rFonts w:asciiTheme="minorHAnsi" w:eastAsia="Calibri" w:hAnsiTheme="minorHAnsi" w:cstheme="minorHAnsi"/>
          <w:bCs/>
          <w:color w:val="000000"/>
          <w:szCs w:val="23"/>
          <w:lang w:eastAsia="en-US"/>
        </w:rPr>
        <w:t xml:space="preserve">).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Ma ono 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wyłącznie na celu rozeznanie cenowe rynku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wśród firm działających w branży usług IT oraz uzyskanie wiedzy na temat szacunkowych kosztów związanych z planowanym zamówieniem publicznym. </w:t>
      </w:r>
    </w:p>
    <w:p w14:paraId="1529F6FC" w14:textId="29BC3B94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FF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3. Zamawiający prosi o przekazanie informacji w ww. zakresie 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w terminie do </w:t>
      </w:r>
      <w:r w:rsidR="00E126A6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>2</w:t>
      </w:r>
      <w:r w:rsidR="00A41538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>6</w:t>
      </w:r>
      <w:r w:rsidR="005D0181" w:rsidRPr="00D75CD7">
        <w:rPr>
          <w:rFonts w:asciiTheme="minorHAnsi" w:eastAsia="Calibri" w:hAnsiTheme="minorHAnsi" w:cstheme="minorHAnsi"/>
          <w:b/>
          <w:bCs/>
          <w:szCs w:val="23"/>
          <w:lang w:eastAsia="en-US"/>
        </w:rPr>
        <w:t xml:space="preserve"> </w:t>
      </w:r>
      <w:r w:rsidR="00D75CD7" w:rsidRPr="00D75CD7">
        <w:rPr>
          <w:rFonts w:asciiTheme="minorHAnsi" w:eastAsia="Calibri" w:hAnsiTheme="minorHAnsi" w:cstheme="minorHAnsi"/>
          <w:b/>
          <w:bCs/>
          <w:szCs w:val="23"/>
          <w:lang w:eastAsia="en-US"/>
        </w:rPr>
        <w:t>marca</w:t>
      </w:r>
      <w:r w:rsidRPr="00D75CD7">
        <w:rPr>
          <w:rFonts w:asciiTheme="minorHAnsi" w:eastAsia="Calibri" w:hAnsiTheme="minorHAnsi" w:cstheme="minorHAnsi"/>
          <w:b/>
          <w:bCs/>
          <w:szCs w:val="23"/>
          <w:lang w:eastAsia="en-US"/>
        </w:rPr>
        <w:t> 202</w:t>
      </w:r>
      <w:r w:rsidR="00D75CD7" w:rsidRPr="00D75CD7">
        <w:rPr>
          <w:rFonts w:asciiTheme="minorHAnsi" w:eastAsia="Calibri" w:hAnsiTheme="minorHAnsi" w:cstheme="minorHAnsi"/>
          <w:b/>
          <w:bCs/>
          <w:szCs w:val="23"/>
          <w:lang w:eastAsia="en-US"/>
        </w:rPr>
        <w:t>5</w:t>
      </w:r>
      <w:r w:rsidRPr="00D75CD7">
        <w:rPr>
          <w:rFonts w:asciiTheme="minorHAnsi" w:eastAsia="Calibri" w:hAnsiTheme="minorHAnsi" w:cstheme="minorHAnsi"/>
          <w:b/>
          <w:bCs/>
          <w:szCs w:val="23"/>
          <w:lang w:eastAsia="en-US"/>
        </w:rPr>
        <w:t>r. do godz. 15:00</w:t>
      </w:r>
      <w:r w:rsidRPr="00D75CD7">
        <w:rPr>
          <w:rFonts w:asciiTheme="minorHAnsi" w:eastAsia="Calibri" w:hAnsiTheme="minorHAnsi" w:cstheme="minorHAnsi"/>
          <w:b/>
          <w:bCs/>
          <w:color w:val="000000"/>
          <w:szCs w:val="23"/>
          <w:lang w:eastAsia="en-US"/>
        </w:rPr>
        <w:t xml:space="preserve">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za pośrednictwem poczty elektronicznej na adres: </w:t>
      </w:r>
      <w:r w:rsidR="00FA035D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 </w:t>
      </w:r>
      <w:r w:rsidRPr="00D75CD7">
        <w:rPr>
          <w:rFonts w:asciiTheme="minorHAnsi" w:eastAsia="Calibri" w:hAnsiTheme="minorHAnsi" w:cstheme="minorHAnsi"/>
          <w:color w:val="0000FF"/>
          <w:szCs w:val="23"/>
          <w:lang w:eastAsia="en-US"/>
        </w:rPr>
        <w:t xml:space="preserve">informacje@bialystok.sa.gov.pl </w:t>
      </w:r>
    </w:p>
    <w:p w14:paraId="05F4EC2E" w14:textId="4F0839D2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color w:val="000000"/>
          <w:szCs w:val="23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4. W razie potrzeby proszę o kontakt z Panem Radosławem Świsłockim tel. </w:t>
      </w:r>
      <w:r w:rsidR="009B7342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>506514</w:t>
      </w:r>
      <w:r w:rsidR="004B7440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>634</w:t>
      </w:r>
      <w:r w:rsidR="009B7342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 </w:t>
      </w:r>
      <w:r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e-mail: </w:t>
      </w:r>
      <w:r w:rsidRPr="00D75CD7">
        <w:rPr>
          <w:rFonts w:asciiTheme="minorHAnsi" w:eastAsia="Calibri" w:hAnsiTheme="minorHAnsi" w:cstheme="minorHAnsi"/>
          <w:color w:val="0000FF"/>
          <w:szCs w:val="23"/>
          <w:lang w:eastAsia="en-US"/>
        </w:rPr>
        <w:t xml:space="preserve">radoslaw.swislocki@bialystok.sa.gov.pl </w:t>
      </w:r>
      <w:r w:rsidR="00D75CD7" w:rsidRPr="00D75CD7">
        <w:rPr>
          <w:rFonts w:asciiTheme="minorHAnsi" w:eastAsia="Calibri" w:hAnsiTheme="minorHAnsi" w:cstheme="minorHAnsi"/>
          <w:color w:val="000000"/>
          <w:szCs w:val="23"/>
          <w:lang w:eastAsia="en-US"/>
        </w:rPr>
        <w:t xml:space="preserve">lub Panem Markiem Łukaszewiczem tel. 797537932 e-mail: </w:t>
      </w:r>
      <w:r w:rsidR="00D75CD7" w:rsidRPr="00D75CD7">
        <w:rPr>
          <w:rFonts w:asciiTheme="minorHAnsi" w:eastAsia="Calibri" w:hAnsiTheme="minorHAnsi" w:cstheme="minorHAnsi"/>
          <w:color w:val="0000FF"/>
          <w:szCs w:val="23"/>
          <w:lang w:eastAsia="en-US"/>
        </w:rPr>
        <w:t xml:space="preserve">marek.lukaszewicz@bialystok.sa.gov.pl </w:t>
      </w:r>
    </w:p>
    <w:p w14:paraId="201550E4" w14:textId="77777777" w:rsidR="00565A60" w:rsidRPr="00D75CD7" w:rsidRDefault="00565A60" w:rsidP="00FA035D">
      <w:pPr>
        <w:autoSpaceDE w:val="0"/>
        <w:autoSpaceDN w:val="0"/>
        <w:adjustRightInd w:val="0"/>
        <w:spacing w:before="240"/>
        <w:rPr>
          <w:rFonts w:asciiTheme="minorHAnsi" w:eastAsia="Calibri" w:hAnsiTheme="minorHAnsi" w:cstheme="minorHAnsi"/>
          <w:i/>
          <w:color w:val="000000"/>
          <w:sz w:val="18"/>
          <w:szCs w:val="18"/>
          <w:u w:val="single"/>
          <w:lang w:eastAsia="en-US"/>
        </w:rPr>
      </w:pPr>
      <w:r w:rsidRPr="00D75CD7">
        <w:rPr>
          <w:rFonts w:asciiTheme="minorHAnsi" w:eastAsia="Calibri" w:hAnsiTheme="minorHAnsi" w:cstheme="minorHAnsi"/>
          <w:i/>
          <w:color w:val="000000"/>
          <w:sz w:val="18"/>
          <w:szCs w:val="18"/>
          <w:u w:val="single"/>
          <w:lang w:eastAsia="en-US"/>
        </w:rPr>
        <w:t xml:space="preserve">Załączniki: </w:t>
      </w:r>
    </w:p>
    <w:p w14:paraId="6CCD0CCC" w14:textId="77777777" w:rsidR="00565A60" w:rsidRPr="00D75CD7" w:rsidRDefault="00565A60" w:rsidP="00FA035D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 xml:space="preserve">Opis przedmiotu zamówienia; </w:t>
      </w:r>
    </w:p>
    <w:p w14:paraId="1170E360" w14:textId="77777777" w:rsidR="00565A60" w:rsidRPr="00D75CD7" w:rsidRDefault="00565A60" w:rsidP="00FA035D">
      <w:pPr>
        <w:numPr>
          <w:ilvl w:val="0"/>
          <w:numId w:val="1"/>
        </w:numPr>
        <w:autoSpaceDE w:val="0"/>
        <w:autoSpaceDN w:val="0"/>
        <w:adjustRightInd w:val="0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D75CD7">
        <w:rPr>
          <w:rFonts w:asciiTheme="minorHAnsi" w:eastAsia="Calibri" w:hAnsiTheme="minorHAnsi" w:cstheme="minorHAnsi"/>
          <w:color w:val="000000"/>
          <w:sz w:val="18"/>
          <w:szCs w:val="18"/>
          <w:lang w:eastAsia="en-US"/>
        </w:rPr>
        <w:t>Formularz oferty szacunkowej;</w:t>
      </w:r>
    </w:p>
    <w:sectPr w:rsidR="00565A60" w:rsidRPr="00D75CD7" w:rsidSect="00565A60">
      <w:footerReference w:type="default" r:id="rId8"/>
      <w:pgSz w:w="11906" w:h="16838"/>
      <w:pgMar w:top="1276" w:right="1134" w:bottom="1418" w:left="1418" w:header="709" w:footer="49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76F2C3" w14:textId="77777777" w:rsidR="005C0A03" w:rsidRDefault="005C0A03" w:rsidP="00CE5B24">
      <w:r>
        <w:separator/>
      </w:r>
    </w:p>
  </w:endnote>
  <w:endnote w:type="continuationSeparator" w:id="0">
    <w:p w14:paraId="21030D82" w14:textId="77777777" w:rsidR="005C0A03" w:rsidRDefault="005C0A03" w:rsidP="00CE5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73439" w14:textId="77777777" w:rsidR="00966F75" w:rsidRPr="00451896" w:rsidRDefault="00966F75" w:rsidP="00CE5B24">
    <w:pPr>
      <w:pStyle w:val="Stopka"/>
      <w:spacing w:line="276" w:lineRule="auto"/>
      <w:jc w:val="center"/>
      <w:rPr>
        <w:i/>
        <w:color w:val="595959"/>
      </w:rPr>
    </w:pPr>
  </w:p>
  <w:p w14:paraId="382B2ACD" w14:textId="77777777" w:rsidR="00966F75" w:rsidRPr="00451896" w:rsidRDefault="00CE5B24" w:rsidP="00966F75">
    <w:pPr>
      <w:pStyle w:val="Stopka"/>
      <w:pBdr>
        <w:top w:val="single" w:sz="4" w:space="1" w:color="auto"/>
      </w:pBdr>
      <w:spacing w:line="276" w:lineRule="auto"/>
      <w:jc w:val="center"/>
      <w:rPr>
        <w:i/>
        <w:color w:val="595959"/>
      </w:rPr>
    </w:pPr>
    <w:r w:rsidRPr="00451896">
      <w:rPr>
        <w:i/>
        <w:color w:val="595959"/>
      </w:rPr>
      <w:t>Sąd Apelacyjny w Białymstoku, ul. Mickiewicza 5, 15-</w:t>
    </w:r>
    <w:r w:rsidR="00FF2053" w:rsidRPr="00451896">
      <w:rPr>
        <w:i/>
        <w:color w:val="595959"/>
      </w:rPr>
      <w:t>213</w:t>
    </w:r>
    <w:r w:rsidRPr="00451896">
      <w:rPr>
        <w:i/>
        <w:color w:val="595959"/>
      </w:rPr>
      <w:t xml:space="preserve"> Białystok</w:t>
    </w:r>
  </w:p>
  <w:p w14:paraId="6B15C7DF" w14:textId="77777777" w:rsidR="00CE5B24" w:rsidRPr="00451896" w:rsidRDefault="00CE5B24" w:rsidP="00966F75">
    <w:pPr>
      <w:pStyle w:val="Stopka"/>
      <w:pBdr>
        <w:top w:val="single" w:sz="4" w:space="1" w:color="auto"/>
      </w:pBdr>
      <w:spacing w:line="276" w:lineRule="auto"/>
      <w:jc w:val="center"/>
      <w:rPr>
        <w:i/>
        <w:color w:val="595959"/>
      </w:rPr>
    </w:pPr>
    <w:r w:rsidRPr="00451896">
      <w:rPr>
        <w:i/>
        <w:color w:val="595959"/>
      </w:rPr>
      <w:t>telefon: 85 743 07 27; email: boi@bialystok.sa.gov.pl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00A04" w14:textId="77777777" w:rsidR="005C0A03" w:rsidRDefault="005C0A03" w:rsidP="00CE5B24">
      <w:r>
        <w:separator/>
      </w:r>
    </w:p>
  </w:footnote>
  <w:footnote w:type="continuationSeparator" w:id="0">
    <w:p w14:paraId="089EF883" w14:textId="77777777" w:rsidR="005C0A03" w:rsidRDefault="005C0A03" w:rsidP="00CE5B2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C7A250E"/>
    <w:multiLevelType w:val="hybridMultilevel"/>
    <w:tmpl w:val="91BEC1F2"/>
    <w:lvl w:ilvl="0" w:tplc="D23CCB46">
      <w:start w:val="1"/>
      <w:numFmt w:val="decimal"/>
      <w:lvlText w:val="%1."/>
      <w:lvlJc w:val="left"/>
      <w:pPr>
        <w:ind w:left="502" w:hanging="360"/>
      </w:pPr>
      <w:rPr>
        <w:rFonts w:ascii="Times New Roman" w:hAnsi="Times New Roman" w:cs="Times New Roman" w:hint="default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>
      <w:start w:val="1"/>
      <w:numFmt w:val="decimal"/>
      <w:lvlText w:val="%4."/>
      <w:lvlJc w:val="left"/>
      <w:pPr>
        <w:ind w:left="2662" w:hanging="360"/>
      </w:pPr>
    </w:lvl>
    <w:lvl w:ilvl="4" w:tplc="04150019">
      <w:start w:val="1"/>
      <w:numFmt w:val="lowerLetter"/>
      <w:lvlText w:val="%5."/>
      <w:lvlJc w:val="left"/>
      <w:pPr>
        <w:ind w:left="3382" w:hanging="360"/>
      </w:pPr>
    </w:lvl>
    <w:lvl w:ilvl="5" w:tplc="0415001B">
      <w:start w:val="1"/>
      <w:numFmt w:val="lowerRoman"/>
      <w:lvlText w:val="%6."/>
      <w:lvlJc w:val="right"/>
      <w:pPr>
        <w:ind w:left="4102" w:hanging="180"/>
      </w:pPr>
    </w:lvl>
    <w:lvl w:ilvl="6" w:tplc="0415000F">
      <w:start w:val="1"/>
      <w:numFmt w:val="decimal"/>
      <w:lvlText w:val="%7."/>
      <w:lvlJc w:val="left"/>
      <w:pPr>
        <w:ind w:left="4822" w:hanging="360"/>
      </w:pPr>
    </w:lvl>
    <w:lvl w:ilvl="7" w:tplc="04150019">
      <w:start w:val="1"/>
      <w:numFmt w:val="lowerLetter"/>
      <w:lvlText w:val="%8."/>
      <w:lvlJc w:val="left"/>
      <w:pPr>
        <w:ind w:left="5542" w:hanging="360"/>
      </w:pPr>
    </w:lvl>
    <w:lvl w:ilvl="8" w:tplc="0415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80C"/>
    <w:rsid w:val="00036A37"/>
    <w:rsid w:val="0005473A"/>
    <w:rsid w:val="0007155C"/>
    <w:rsid w:val="00095CC4"/>
    <w:rsid w:val="000A503A"/>
    <w:rsid w:val="000D2AFD"/>
    <w:rsid w:val="00111EE2"/>
    <w:rsid w:val="0011625F"/>
    <w:rsid w:val="00137E8B"/>
    <w:rsid w:val="00163420"/>
    <w:rsid w:val="00184CFC"/>
    <w:rsid w:val="001B086F"/>
    <w:rsid w:val="001D16F1"/>
    <w:rsid w:val="001E0E45"/>
    <w:rsid w:val="002476DA"/>
    <w:rsid w:val="00265B7D"/>
    <w:rsid w:val="00283F9B"/>
    <w:rsid w:val="002A186D"/>
    <w:rsid w:val="002D6C46"/>
    <w:rsid w:val="0031233C"/>
    <w:rsid w:val="00312864"/>
    <w:rsid w:val="00327F44"/>
    <w:rsid w:val="00344D14"/>
    <w:rsid w:val="00354A2F"/>
    <w:rsid w:val="00364C7E"/>
    <w:rsid w:val="003751C7"/>
    <w:rsid w:val="00382668"/>
    <w:rsid w:val="003C076C"/>
    <w:rsid w:val="004073C1"/>
    <w:rsid w:val="00451896"/>
    <w:rsid w:val="004712F5"/>
    <w:rsid w:val="004742F9"/>
    <w:rsid w:val="004B7440"/>
    <w:rsid w:val="004C05C7"/>
    <w:rsid w:val="004C4FE4"/>
    <w:rsid w:val="00501FC1"/>
    <w:rsid w:val="0051031D"/>
    <w:rsid w:val="00565A60"/>
    <w:rsid w:val="005A5730"/>
    <w:rsid w:val="005A7AE1"/>
    <w:rsid w:val="005C0A03"/>
    <w:rsid w:val="005D0181"/>
    <w:rsid w:val="005E4766"/>
    <w:rsid w:val="005F3934"/>
    <w:rsid w:val="005F6EB3"/>
    <w:rsid w:val="00642703"/>
    <w:rsid w:val="00645567"/>
    <w:rsid w:val="00654178"/>
    <w:rsid w:val="0069140E"/>
    <w:rsid w:val="006A4D96"/>
    <w:rsid w:val="006C072E"/>
    <w:rsid w:val="006C2285"/>
    <w:rsid w:val="006E298F"/>
    <w:rsid w:val="007153CD"/>
    <w:rsid w:val="00753CDF"/>
    <w:rsid w:val="007646A4"/>
    <w:rsid w:val="007C08A9"/>
    <w:rsid w:val="007E4E11"/>
    <w:rsid w:val="00816CAB"/>
    <w:rsid w:val="00880E28"/>
    <w:rsid w:val="0088185E"/>
    <w:rsid w:val="008839DB"/>
    <w:rsid w:val="00885D02"/>
    <w:rsid w:val="008917FB"/>
    <w:rsid w:val="00894BFE"/>
    <w:rsid w:val="008B52B1"/>
    <w:rsid w:val="008F5AED"/>
    <w:rsid w:val="009120D4"/>
    <w:rsid w:val="00920515"/>
    <w:rsid w:val="0092329A"/>
    <w:rsid w:val="00957A10"/>
    <w:rsid w:val="00961550"/>
    <w:rsid w:val="00966F75"/>
    <w:rsid w:val="00974EB5"/>
    <w:rsid w:val="009B2C2D"/>
    <w:rsid w:val="009B3A78"/>
    <w:rsid w:val="009B7342"/>
    <w:rsid w:val="009C380C"/>
    <w:rsid w:val="009D0444"/>
    <w:rsid w:val="00A26E84"/>
    <w:rsid w:val="00A41538"/>
    <w:rsid w:val="00A51A54"/>
    <w:rsid w:val="00AA36E4"/>
    <w:rsid w:val="00AB5E0F"/>
    <w:rsid w:val="00AD0908"/>
    <w:rsid w:val="00AD78D1"/>
    <w:rsid w:val="00B11D0B"/>
    <w:rsid w:val="00B133B9"/>
    <w:rsid w:val="00B669FC"/>
    <w:rsid w:val="00B73DBE"/>
    <w:rsid w:val="00C22904"/>
    <w:rsid w:val="00C42FB0"/>
    <w:rsid w:val="00C87BF8"/>
    <w:rsid w:val="00CD2F25"/>
    <w:rsid w:val="00CE5B24"/>
    <w:rsid w:val="00D00741"/>
    <w:rsid w:val="00D40E99"/>
    <w:rsid w:val="00D743BD"/>
    <w:rsid w:val="00D75CD7"/>
    <w:rsid w:val="00DD522C"/>
    <w:rsid w:val="00E126A6"/>
    <w:rsid w:val="00E563DC"/>
    <w:rsid w:val="00E6103C"/>
    <w:rsid w:val="00E61A04"/>
    <w:rsid w:val="00E63316"/>
    <w:rsid w:val="00E652EF"/>
    <w:rsid w:val="00E6570B"/>
    <w:rsid w:val="00E94F90"/>
    <w:rsid w:val="00E97757"/>
    <w:rsid w:val="00EB1191"/>
    <w:rsid w:val="00F2372F"/>
    <w:rsid w:val="00F3559C"/>
    <w:rsid w:val="00F41531"/>
    <w:rsid w:val="00F75BB4"/>
    <w:rsid w:val="00FA035D"/>
    <w:rsid w:val="00FA26DC"/>
    <w:rsid w:val="00FE565E"/>
    <w:rsid w:val="00FF20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472CE8"/>
  <w15:chartTrackingRefBased/>
  <w15:docId w15:val="{700C1E75-2C25-4B25-9C54-F91FB445C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9B734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pPr>
      <w:ind w:left="567"/>
    </w:pPr>
  </w:style>
  <w:style w:type="character" w:styleId="Hipercze">
    <w:name w:val="Hyperlink"/>
    <w:rsid w:val="0038266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382668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rsid w:val="00CE5B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CE5B24"/>
    <w:rPr>
      <w:sz w:val="24"/>
    </w:rPr>
  </w:style>
  <w:style w:type="paragraph" w:styleId="Stopka">
    <w:name w:val="footer"/>
    <w:basedOn w:val="Normalny"/>
    <w:link w:val="StopkaZnak"/>
    <w:rsid w:val="00CE5B2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CE5B2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9B7342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11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55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6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wa\adm\saw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87E83D-A2F6-4CE1-A9BF-D50DB2196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sawa.dot</Template>
  <TotalTime>25</TotalTime>
  <Pages>1</Pages>
  <Words>268</Words>
  <Characters>1609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 przewodnie</vt:lpstr>
    </vt:vector>
  </TitlesOfParts>
  <Company>Multisoft</Company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 przewodnie</dc:title>
  <dc:subject/>
  <dc:creator>Radosław Świsłocki</dc:creator>
  <cp:keywords/>
  <cp:lastModifiedBy>Magdalena Kukiełko</cp:lastModifiedBy>
  <cp:revision>24</cp:revision>
  <cp:lastPrinted>2021-01-05T08:45:00Z</cp:lastPrinted>
  <dcterms:created xsi:type="dcterms:W3CDTF">2022-09-21T07:25:00Z</dcterms:created>
  <dcterms:modified xsi:type="dcterms:W3CDTF">2025-03-18T07:45:00Z</dcterms:modified>
</cp:coreProperties>
</file>