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6296F" w14:textId="77777777" w:rsidR="006D220D" w:rsidRPr="007B370F" w:rsidRDefault="006D220D" w:rsidP="002A7F88">
      <w:pPr>
        <w:pStyle w:val="Bezodstpw"/>
        <w:ind w:left="0" w:firstLine="0"/>
        <w:rPr>
          <w:rFonts w:ascii="Cambria" w:hAnsi="Cambria"/>
          <w:sz w:val="27"/>
          <w:szCs w:val="27"/>
        </w:rPr>
      </w:pPr>
    </w:p>
    <w:p w14:paraId="06703928" w14:textId="77777777" w:rsidR="00FC20E4" w:rsidRPr="00FC20E4" w:rsidRDefault="00FC20E4" w:rsidP="00FC20E4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b/>
          <w:sz w:val="27"/>
          <w:szCs w:val="27"/>
        </w:rPr>
      </w:pPr>
      <w:r w:rsidRPr="00FC20E4">
        <w:rPr>
          <w:rFonts w:asciiTheme="minorHAnsi" w:eastAsia="Cambria" w:hAnsiTheme="minorHAnsi" w:cstheme="minorHAnsi"/>
          <w:b/>
          <w:sz w:val="27"/>
          <w:szCs w:val="27"/>
        </w:rPr>
        <w:t xml:space="preserve">Klauzula informacyjna osoby fizyczne – strony umów </w:t>
      </w:r>
    </w:p>
    <w:p w14:paraId="1A4D5EFE" w14:textId="77777777" w:rsidR="006D220D" w:rsidRPr="00FF7E6F" w:rsidRDefault="00FC20E4" w:rsidP="006D220D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b/>
          <w:sz w:val="27"/>
          <w:szCs w:val="27"/>
        </w:rPr>
      </w:pPr>
      <w:r w:rsidRPr="00FC20E4">
        <w:rPr>
          <w:rFonts w:asciiTheme="minorHAnsi" w:eastAsia="Cambria" w:hAnsiTheme="minorHAnsi" w:cstheme="minorHAnsi"/>
          <w:b/>
          <w:sz w:val="27"/>
          <w:szCs w:val="27"/>
        </w:rPr>
        <w:t>zamówienia i konkursy poniżej progu stosowania P</w:t>
      </w:r>
      <w:r>
        <w:rPr>
          <w:rFonts w:asciiTheme="minorHAnsi" w:eastAsia="Cambria" w:hAnsiTheme="minorHAnsi" w:cstheme="minorHAnsi"/>
          <w:b/>
          <w:sz w:val="27"/>
          <w:szCs w:val="27"/>
        </w:rPr>
        <w:t>rawa zamówień publicznych</w:t>
      </w:r>
      <w:r w:rsidR="006D220D" w:rsidRPr="00FF7E6F">
        <w:rPr>
          <w:rFonts w:asciiTheme="minorHAnsi" w:eastAsia="Cambria" w:hAnsiTheme="minorHAnsi" w:cstheme="minorHAnsi"/>
          <w:b/>
          <w:sz w:val="27"/>
          <w:szCs w:val="27"/>
        </w:rPr>
        <w:t xml:space="preserve"> </w:t>
      </w:r>
    </w:p>
    <w:p w14:paraId="2541F73D" w14:textId="77777777" w:rsidR="006D220D" w:rsidRPr="00FF7E6F" w:rsidRDefault="006D220D" w:rsidP="006D220D">
      <w:pPr>
        <w:spacing w:after="0" w:line="272" w:lineRule="auto"/>
        <w:ind w:left="2516" w:right="121" w:hanging="2116"/>
        <w:jc w:val="center"/>
        <w:rPr>
          <w:rFonts w:asciiTheme="minorHAnsi" w:eastAsia="Cambria" w:hAnsiTheme="minorHAnsi" w:cstheme="minorHAnsi"/>
          <w:sz w:val="27"/>
          <w:szCs w:val="27"/>
        </w:rPr>
      </w:pPr>
      <w:r w:rsidRPr="00FF7E6F">
        <w:rPr>
          <w:rFonts w:asciiTheme="minorHAnsi" w:eastAsia="Cambria" w:hAnsiTheme="minorHAnsi" w:cstheme="minorHAnsi"/>
          <w:b/>
          <w:sz w:val="27"/>
          <w:szCs w:val="27"/>
        </w:rPr>
        <w:t>(usługi/dostawy)</w:t>
      </w:r>
    </w:p>
    <w:p w14:paraId="6EB6A524" w14:textId="77777777" w:rsidR="00C43A9F" w:rsidRPr="006D220D" w:rsidRDefault="00C43A9F" w:rsidP="006D220D">
      <w:pPr>
        <w:pStyle w:val="Bezodstpw"/>
      </w:pPr>
    </w:p>
    <w:p w14:paraId="6FEA48F1" w14:textId="77777777" w:rsidR="00C43A9F" w:rsidRPr="00CB37C9" w:rsidRDefault="007B370F" w:rsidP="00CB37C9">
      <w:pPr>
        <w:pStyle w:val="Bezodstpw"/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Zgodnie z art. 13 ust. 1 i 2 i art. 14 ust. 1 i 2 Rozporządzenia Parlamentu Europejskiego i Rady </w:t>
      </w:r>
    </w:p>
    <w:p w14:paraId="09FD30ED" w14:textId="77777777" w:rsidR="00C43A9F" w:rsidRPr="00CB37C9" w:rsidRDefault="007B370F" w:rsidP="00CB37C9">
      <w:pPr>
        <w:pStyle w:val="Bezodstpw"/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14:paraId="514AB2D0" w14:textId="77777777" w:rsidR="000229A0" w:rsidRPr="00CB37C9" w:rsidRDefault="000229A0" w:rsidP="00CB37C9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39BAB0AD" w14:textId="77777777" w:rsidR="002A7F88" w:rsidRPr="00CB37C9" w:rsidRDefault="006D220D" w:rsidP="00CB37C9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Białystok.</w:t>
      </w:r>
    </w:p>
    <w:p w14:paraId="4A18B1E4" w14:textId="77777777" w:rsidR="002A7F88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</w:t>
      </w:r>
      <w:r w:rsidR="006D220D" w:rsidRPr="00CB37C9">
        <w:rPr>
          <w:rFonts w:ascii="Arial" w:hAnsi="Arial" w:cs="Arial"/>
          <w:sz w:val="22"/>
        </w:rPr>
        <w:t xml:space="preserve"> Białymstoku</w:t>
      </w:r>
      <w:r w:rsidRPr="00CB37C9">
        <w:rPr>
          <w:rFonts w:ascii="Arial" w:hAnsi="Arial" w:cs="Arial"/>
          <w:sz w:val="22"/>
        </w:rPr>
        <w:t>.</w:t>
      </w:r>
      <w:r w:rsidR="00D97529" w:rsidRPr="00CB37C9">
        <w:rPr>
          <w:rFonts w:ascii="Arial" w:hAnsi="Arial" w:cs="Arial"/>
          <w:sz w:val="22"/>
        </w:rPr>
        <w:t xml:space="preserve"> W ramach realizacji umowy przetwarzane mogą być w szczególności dane identyfikacyjne i kontaktowe stron umowy, w tym dane zawarte w fakturach, rachunkach oraz innych dokumentach rozliczeniowych, także wystawianych w Krajowym Systemie e-Faktur.</w:t>
      </w:r>
    </w:p>
    <w:p w14:paraId="306D57E3" w14:textId="77777777" w:rsidR="002A7F88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14:paraId="6DD1740E" w14:textId="77777777" w:rsidR="002A7F88" w:rsidRPr="00CB37C9" w:rsidRDefault="00077948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Podanie danych jest warunkiem zawarcia umowy / udziału w postępowaniu </w:t>
      </w:r>
      <w:r w:rsidR="007B370F" w:rsidRPr="00CB37C9">
        <w:rPr>
          <w:rFonts w:ascii="Arial" w:hAnsi="Arial" w:cs="Arial"/>
          <w:sz w:val="22"/>
        </w:rPr>
        <w:t xml:space="preserve">do celów określonych w pkt 3.  </w:t>
      </w:r>
    </w:p>
    <w:p w14:paraId="175E4010" w14:textId="77777777" w:rsidR="00C43A9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Posiadają Państwo prawo: </w:t>
      </w:r>
    </w:p>
    <w:p w14:paraId="15CC6CC6" w14:textId="77777777" w:rsidR="00C43A9F" w:rsidRPr="00CB37C9" w:rsidRDefault="007B370F" w:rsidP="00CB37C9">
      <w:pPr>
        <w:pStyle w:val="Bezodstpw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na podstawie art. 15 RODO dostępu do treści swoich danych osobowych;  </w:t>
      </w:r>
    </w:p>
    <w:p w14:paraId="5E759BEE" w14:textId="77777777" w:rsidR="00C43A9F" w:rsidRPr="00CB37C9" w:rsidRDefault="007B370F" w:rsidP="00CB37C9">
      <w:pPr>
        <w:pStyle w:val="Bezodstpw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na podstawie art. 16 RODO prawo do żądania sprostowania lub uzupełnienia swoich danych osobowych oraz  </w:t>
      </w:r>
    </w:p>
    <w:p w14:paraId="60EBD58C" w14:textId="77777777" w:rsidR="00C43A9F" w:rsidRPr="00CB37C9" w:rsidRDefault="007B370F" w:rsidP="00CB37C9">
      <w:pPr>
        <w:pStyle w:val="Bezodstpw"/>
        <w:numPr>
          <w:ilvl w:val="0"/>
          <w:numId w:val="6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lastRenderedPageBreak/>
        <w:t xml:space="preserve">na podstawie art. 18 RODO prawo do żądania ograniczenia przetwarzania danych osobowych </w:t>
      </w:r>
    </w:p>
    <w:p w14:paraId="526C3EC4" w14:textId="77777777" w:rsidR="00C43A9F" w:rsidRPr="00CB37C9" w:rsidRDefault="007B370F" w:rsidP="00CB37C9">
      <w:pPr>
        <w:pStyle w:val="Bezodstpw"/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w zakresie, w jakim uprawnienia te nie są odmiennie uregulowane lub wyłączone  na podstawie odrębnych przepisów lub nie wpływają na wynik postępowania lub konkursu. </w:t>
      </w:r>
    </w:p>
    <w:p w14:paraId="1DB0B60E" w14:textId="77777777" w:rsidR="007B370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ind w:left="77" w:firstLine="0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14:paraId="1F44EA30" w14:textId="77777777" w:rsidR="00C43A9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ind w:left="77" w:firstLine="0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 </w:t>
      </w:r>
    </w:p>
    <w:p w14:paraId="31D908A2" w14:textId="77777777" w:rsidR="007B370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>Państwa dane osobowe mogą być udostępnione wyłącznie organom lub podmiotom upoważnionym na podstawie odrębnych przepisów lub podmiotom przetwarzającym dane  w imieniu administratora danych.</w:t>
      </w:r>
    </w:p>
    <w:p w14:paraId="6E2CF67B" w14:textId="77777777" w:rsidR="007B370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Dane udostępnione przez Państwa nie będą podlegały zautomatyzowanemu podejmowaniu decyzji oraz profilowaniu. </w:t>
      </w:r>
    </w:p>
    <w:p w14:paraId="4DF8BF66" w14:textId="77777777" w:rsidR="007B370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 xml:space="preserve">Państwa dane osobowe nie będą przekazywane do państwa trzeciego lub organizacji międzynarodowej. </w:t>
      </w:r>
    </w:p>
    <w:p w14:paraId="5AD3897D" w14:textId="77777777" w:rsidR="007B370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>Państwa dane osobowe pochodzą od podmiotu uczestniczącego w postępowaniu przetargowym lub konkursowym lub podmiotu będącego stroną umowy zawieranej  z Sądem Apelacyjnym w Białymstoku lub na jego rzecz i przetwarzane są wyłącznie w celach określonych w pkt 3</w:t>
      </w:r>
      <w:r w:rsidRPr="00CB37C9">
        <w:rPr>
          <w:rFonts w:ascii="Arial" w:hAnsi="Arial" w:cs="Arial"/>
          <w:sz w:val="22"/>
          <w:vertAlign w:val="superscript"/>
        </w:rPr>
        <w:footnoteReference w:id="1"/>
      </w:r>
      <w:r w:rsidRPr="00CB37C9">
        <w:rPr>
          <w:rFonts w:ascii="Arial" w:hAnsi="Arial" w:cs="Arial"/>
          <w:sz w:val="22"/>
        </w:rPr>
        <w:t xml:space="preserve">. </w:t>
      </w:r>
    </w:p>
    <w:p w14:paraId="004E6DA9" w14:textId="77777777" w:rsidR="00031B0F" w:rsidRPr="00CB37C9" w:rsidRDefault="007B37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>Państwa dane osobowe będą przechowywane przez okres wynikający z przepisów prawa dotyczących archiwizacji lub przez okres przedawnienia ewentualnych roszczeń, w zależności od tego, który z tych okresów jest dłuższy.</w:t>
      </w:r>
    </w:p>
    <w:p w14:paraId="5BD1996D" w14:textId="77777777" w:rsidR="00077948" w:rsidRPr="00CB37C9" w:rsidRDefault="00077948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 w:rsidRPr="00CB37C9">
        <w:rPr>
          <w:rFonts w:ascii="Arial" w:hAnsi="Arial" w:cs="Arial"/>
          <w:sz w:val="22"/>
        </w:rPr>
        <w:t>Państwa dane osobowe mogą być przetwarzane również w związku z wystawianiem, otrzymywaniem, przesyłaniem i archiwizacją faktur ustrukturyzowanych za pośrednictwem Krajowego Systemu e-Faktur (</w:t>
      </w:r>
      <w:proofErr w:type="spellStart"/>
      <w:r w:rsidRPr="00CB37C9">
        <w:rPr>
          <w:rFonts w:ascii="Arial" w:hAnsi="Arial" w:cs="Arial"/>
          <w:sz w:val="22"/>
        </w:rPr>
        <w:t>KSeF</w:t>
      </w:r>
      <w:proofErr w:type="spellEnd"/>
      <w:r w:rsidRPr="00CB37C9">
        <w:rPr>
          <w:rFonts w:ascii="Arial" w:hAnsi="Arial" w:cs="Arial"/>
          <w:sz w:val="22"/>
        </w:rPr>
        <w:t xml:space="preserve">), zgodnie z obowiązującymi przepisami prawa podatkowego. Przetwarzanie to odbywa się na podstawie art. 6 ust. 1 lit. c RODO, tj. w celu wypełnienia obowiązku prawnego ciążącego na administratorze danych, wynikającego w szczególności z przepisów ustawy o podatku od towarów i usług oraz aktów wykonawczych regulujących funkcjonowanie </w:t>
      </w:r>
      <w:proofErr w:type="spellStart"/>
      <w:r w:rsidRPr="00CB37C9">
        <w:rPr>
          <w:rFonts w:ascii="Arial" w:hAnsi="Arial" w:cs="Arial"/>
          <w:sz w:val="22"/>
        </w:rPr>
        <w:t>KSeF</w:t>
      </w:r>
      <w:proofErr w:type="spellEnd"/>
      <w:r w:rsidRPr="00CB37C9">
        <w:rPr>
          <w:rFonts w:ascii="Arial" w:hAnsi="Arial" w:cs="Arial"/>
          <w:sz w:val="22"/>
        </w:rPr>
        <w:t>. Dane te mogą być udostępniane właściwym organom podatkowym oraz podmiotom uprawnionym na podstawie przepisów prawa.</w:t>
      </w:r>
      <w:r w:rsidR="00D97529" w:rsidRPr="00CB37C9">
        <w:rPr>
          <w:rFonts w:ascii="Arial" w:hAnsi="Arial" w:cs="Arial"/>
          <w:sz w:val="22"/>
        </w:rPr>
        <w:t xml:space="preserve"> Administratorem </w:t>
      </w:r>
      <w:r w:rsidR="00D97529" w:rsidRPr="00CB37C9">
        <w:rPr>
          <w:rFonts w:ascii="Arial" w:hAnsi="Arial" w:cs="Arial"/>
          <w:sz w:val="22"/>
        </w:rPr>
        <w:lastRenderedPageBreak/>
        <w:t>danych osobowych przetwarzanych w Krajowym Systemie e-Faktur jest minister właściwy do spraw finansów publicznych.</w:t>
      </w:r>
    </w:p>
    <w:p w14:paraId="12F7CACF" w14:textId="77777777" w:rsidR="00031B0F" w:rsidRPr="00CB37C9" w:rsidRDefault="00031B0F" w:rsidP="00CB37C9">
      <w:pPr>
        <w:pStyle w:val="Bezodstpw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  <w:sz w:val="22"/>
          <w:lang w:bidi="pl-PL"/>
        </w:rPr>
      </w:pPr>
      <w:r w:rsidRPr="00CB37C9">
        <w:rPr>
          <w:rFonts w:ascii="Arial" w:hAnsi="Arial" w:cs="Arial"/>
          <w:sz w:val="22"/>
        </w:rPr>
        <w:t xml:space="preserve">Klauzula informacyjna dotycząca przetwarzania danych osobowych sygnalisty w związku z wprowadzoną w Sądzie Apelacyjnym w Białymstoku wewnętrzna procedurą dokonywania zgłoszeń naruszeń prawa i podejmowania działań następczych dostępna jest na stronie internetowej Sądu pod linkiem: </w:t>
      </w:r>
      <w:hyperlink r:id="rId7" w:history="1">
        <w:r w:rsidRPr="00CB37C9">
          <w:rPr>
            <w:rStyle w:val="Hipercze"/>
            <w:rFonts w:ascii="Arial" w:hAnsi="Arial" w:cs="Arial"/>
            <w:sz w:val="22"/>
          </w:rPr>
          <w:t>https://bialystok.sa.gov.pl/informacje/ochrona-danych-osobowych/klauzule-informacyjne.html</w:t>
        </w:r>
      </w:hyperlink>
      <w:r w:rsidRPr="00CB37C9">
        <w:rPr>
          <w:rFonts w:ascii="Arial" w:hAnsi="Arial" w:cs="Arial"/>
          <w:sz w:val="22"/>
        </w:rPr>
        <w:t xml:space="preserve"> </w:t>
      </w:r>
    </w:p>
    <w:p w14:paraId="472C31C1" w14:textId="77777777" w:rsidR="00C43A9F" w:rsidRPr="00CB37C9" w:rsidRDefault="00C43A9F" w:rsidP="00CB37C9">
      <w:pPr>
        <w:spacing w:after="223" w:line="360" w:lineRule="auto"/>
        <w:ind w:left="0" w:firstLine="0"/>
        <w:jc w:val="left"/>
        <w:rPr>
          <w:rFonts w:ascii="Arial" w:hAnsi="Arial" w:cs="Arial"/>
          <w:sz w:val="22"/>
        </w:rPr>
      </w:pPr>
    </w:p>
    <w:p w14:paraId="057D88B1" w14:textId="77777777" w:rsidR="00C43A9F" w:rsidRPr="00CB37C9" w:rsidRDefault="007B370F" w:rsidP="00CB37C9">
      <w:pPr>
        <w:spacing w:after="130" w:line="360" w:lineRule="auto"/>
        <w:ind w:left="72" w:right="-14"/>
        <w:rPr>
          <w:rFonts w:ascii="Arial" w:hAnsi="Arial" w:cs="Arial"/>
          <w:sz w:val="22"/>
        </w:rPr>
      </w:pPr>
      <w:r w:rsidRPr="00CB37C9">
        <w:rPr>
          <w:rFonts w:ascii="Arial" w:hAnsi="Arial" w:cs="Arial"/>
          <w:b/>
          <w:sz w:val="22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</w:t>
      </w:r>
      <w:r w:rsidR="006D220D" w:rsidRPr="00CB37C9">
        <w:rPr>
          <w:rFonts w:ascii="Arial" w:hAnsi="Arial" w:cs="Arial"/>
          <w:b/>
          <w:sz w:val="22"/>
        </w:rPr>
        <w:t>Białymstoku</w:t>
      </w:r>
      <w:r w:rsidRPr="00CB37C9">
        <w:rPr>
          <w:rFonts w:ascii="Arial" w:hAnsi="Arial" w:cs="Arial"/>
          <w:b/>
          <w:sz w:val="22"/>
        </w:rPr>
        <w:t xml:space="preserve"> w celach określonych w niniejszej klauzuli.  </w:t>
      </w:r>
    </w:p>
    <w:p w14:paraId="3BF19E08" w14:textId="77777777" w:rsidR="00C43A9F" w:rsidRPr="00FF7E6F" w:rsidRDefault="007B370F" w:rsidP="00CB37C9">
      <w:pPr>
        <w:spacing w:after="130" w:line="36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CB37C9">
        <w:rPr>
          <w:rFonts w:ascii="Arial" w:hAnsi="Arial" w:cs="Arial"/>
          <w:b/>
          <w:sz w:val="22"/>
        </w:rPr>
        <w:t>Szczegółowa klauzula informacyjna przeznaczona dla osób, których dane zostały przekazane w celu zawarcia lub realizacji umowy na rzecz Sądu Apelacyjnego w</w:t>
      </w:r>
      <w:r w:rsidR="006D220D" w:rsidRPr="00CB37C9">
        <w:rPr>
          <w:rFonts w:ascii="Arial" w:hAnsi="Arial" w:cs="Arial"/>
          <w:b/>
          <w:sz w:val="22"/>
        </w:rPr>
        <w:t xml:space="preserve"> Białymstoku</w:t>
      </w:r>
      <w:r w:rsidRPr="00CB37C9">
        <w:rPr>
          <w:rFonts w:ascii="Arial" w:hAnsi="Arial" w:cs="Arial"/>
          <w:b/>
          <w:sz w:val="22"/>
        </w:rPr>
        <w:t xml:space="preserve"> dostępna jest </w:t>
      </w:r>
      <w:r w:rsidR="006D220D" w:rsidRPr="00CB37C9">
        <w:rPr>
          <w:rFonts w:ascii="Arial" w:hAnsi="Arial" w:cs="Arial"/>
          <w:b/>
          <w:sz w:val="22"/>
        </w:rPr>
        <w:t>na stronie internetowej</w:t>
      </w:r>
      <w:r w:rsidR="00EB7D24" w:rsidRPr="00CB37C9">
        <w:rPr>
          <w:rFonts w:ascii="Arial" w:hAnsi="Arial" w:cs="Arial"/>
          <w:b/>
          <w:sz w:val="22"/>
        </w:rPr>
        <w:t xml:space="preserve"> sądu</w:t>
      </w:r>
      <w:hyperlink r:id="rId8">
        <w:r w:rsidRPr="00CB37C9">
          <w:rPr>
            <w:rFonts w:ascii="Arial" w:hAnsi="Arial" w:cs="Arial"/>
            <w:b/>
            <w:sz w:val="22"/>
          </w:rPr>
          <w:t xml:space="preserve"> </w:t>
        </w:r>
      </w:hyperlink>
      <w:hyperlink r:id="rId9">
        <w:r w:rsidRPr="00CB37C9">
          <w:rPr>
            <w:rFonts w:ascii="Arial" w:hAnsi="Arial" w:cs="Arial"/>
            <w:b/>
            <w:sz w:val="22"/>
          </w:rPr>
          <w:t>p</w:t>
        </w:r>
      </w:hyperlink>
      <w:r w:rsidRPr="00CB37C9">
        <w:rPr>
          <w:rFonts w:ascii="Arial" w:hAnsi="Arial" w:cs="Arial"/>
          <w:b/>
          <w:sz w:val="22"/>
        </w:rPr>
        <w:t xml:space="preserve">t. „Klauzula informacyjna dla osób, których dane przekazano w związku z realizacją umowy”.  </w:t>
      </w:r>
    </w:p>
    <w:sectPr w:rsidR="00C43A9F" w:rsidRPr="00FF7E6F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5CCEA" w14:textId="77777777" w:rsidR="00DD29DD" w:rsidRDefault="007B370F">
      <w:pPr>
        <w:spacing w:after="0" w:line="240" w:lineRule="auto"/>
      </w:pPr>
      <w:r>
        <w:separator/>
      </w:r>
    </w:p>
  </w:endnote>
  <w:endnote w:type="continuationSeparator" w:id="0">
    <w:p w14:paraId="6F1F1593" w14:textId="77777777" w:rsidR="00DD29DD" w:rsidRDefault="007B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8676E" w14:textId="77777777" w:rsidR="00C43A9F" w:rsidRDefault="007B370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14:paraId="4E663259" w14:textId="77777777" w:rsidR="00C43A9F" w:rsidRDefault="007B370F">
      <w:pPr>
        <w:spacing w:after="0" w:line="265" w:lineRule="auto"/>
        <w:ind w:left="77" w:firstLine="0"/>
      </w:pPr>
      <w:r>
        <w:continuationSeparator/>
      </w:r>
    </w:p>
  </w:footnote>
  <w:footnote w:id="1">
    <w:p w14:paraId="52FEDBCD" w14:textId="77777777" w:rsidR="00C43A9F" w:rsidRPr="00FF7E6F" w:rsidRDefault="007B370F">
      <w:pPr>
        <w:pStyle w:val="footnotedescription"/>
        <w:rPr>
          <w:rFonts w:asciiTheme="minorHAnsi" w:hAnsiTheme="minorHAnsi" w:cstheme="minorHAnsi"/>
          <w:sz w:val="16"/>
          <w:szCs w:val="16"/>
        </w:rPr>
      </w:pPr>
      <w:r w:rsidRPr="00FF7E6F">
        <w:rPr>
          <w:rStyle w:val="footnotemark"/>
          <w:rFonts w:asciiTheme="minorHAnsi" w:hAnsiTheme="minorHAnsi" w:cstheme="minorHAnsi"/>
          <w:sz w:val="16"/>
          <w:szCs w:val="16"/>
        </w:rPr>
        <w:footnoteRef/>
      </w:r>
      <w:r w:rsidRPr="00FF7E6F">
        <w:rPr>
          <w:rFonts w:asciiTheme="minorHAnsi" w:hAnsiTheme="minorHAnsi" w:cstheme="minorHAnsi"/>
          <w:sz w:val="16"/>
          <w:szCs w:val="16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 w:firstLine="0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E78ED20">
      <w:start w:val="1"/>
      <w:numFmt w:val="lowerRoman"/>
      <w:lvlText w:val="%3"/>
      <w:lvlJc w:val="left"/>
      <w:pPr>
        <w:ind w:left="18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A8C1CFA">
      <w:start w:val="1"/>
      <w:numFmt w:val="decimal"/>
      <w:lvlText w:val="%4"/>
      <w:lvlJc w:val="left"/>
      <w:pPr>
        <w:ind w:left="25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09A385A">
      <w:start w:val="1"/>
      <w:numFmt w:val="lowerRoman"/>
      <w:lvlText w:val="%6"/>
      <w:lvlJc w:val="left"/>
      <w:pPr>
        <w:ind w:left="40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2B0FA9A">
      <w:start w:val="1"/>
      <w:numFmt w:val="decimal"/>
      <w:lvlText w:val="%7"/>
      <w:lvlJc w:val="left"/>
      <w:pPr>
        <w:ind w:left="47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3203934">
      <w:start w:val="1"/>
      <w:numFmt w:val="lowerRoman"/>
      <w:lvlText w:val="%9"/>
      <w:lvlJc w:val="left"/>
      <w:pPr>
        <w:ind w:left="61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34850934"/>
    <w:multiLevelType w:val="hybridMultilevel"/>
    <w:tmpl w:val="E6AABC76"/>
    <w:lvl w:ilvl="0" w:tplc="78721386">
      <w:start w:val="1"/>
      <w:numFmt w:val="decimal"/>
      <w:lvlText w:val="%1."/>
      <w:lvlJc w:val="left"/>
      <w:pPr>
        <w:ind w:left="4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49EC1AEA"/>
    <w:multiLevelType w:val="hybridMultilevel"/>
    <w:tmpl w:val="F2B6E80E"/>
    <w:lvl w:ilvl="0" w:tplc="DE4A453C">
      <w:start w:val="1"/>
      <w:numFmt w:val="decimal"/>
      <w:lvlText w:val="%1)"/>
      <w:lvlJc w:val="left"/>
      <w:pPr>
        <w:ind w:left="720" w:hanging="360"/>
      </w:pPr>
      <w:rPr>
        <w:rFonts w:ascii="Garamond" w:hAnsi="Garamond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0229A0"/>
    <w:rsid w:val="00031B0F"/>
    <w:rsid w:val="00077948"/>
    <w:rsid w:val="002437E8"/>
    <w:rsid w:val="002A7F88"/>
    <w:rsid w:val="006D220D"/>
    <w:rsid w:val="007B370F"/>
    <w:rsid w:val="009509F3"/>
    <w:rsid w:val="00C43A9F"/>
    <w:rsid w:val="00CB37C9"/>
    <w:rsid w:val="00CF40F1"/>
    <w:rsid w:val="00D97529"/>
    <w:rsid w:val="00DD29DD"/>
    <w:rsid w:val="00EB7D24"/>
    <w:rsid w:val="00FC20E4"/>
    <w:rsid w:val="00FD2C18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75FD6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31B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alystok.sa.gov.pl/informacje/ochrona-danych-osobowych/klauzule-informacyjn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roclaw.sa.gov.pl/klauzule-informacyjne,m,m2,407,4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Fiedoruk Jarosław</cp:lastModifiedBy>
  <cp:revision>2</cp:revision>
  <dcterms:created xsi:type="dcterms:W3CDTF">2026-03-19T09:42:00Z</dcterms:created>
  <dcterms:modified xsi:type="dcterms:W3CDTF">2026-03-19T09:42:00Z</dcterms:modified>
</cp:coreProperties>
</file>