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4294" w:rsidRDefault="00D67304">
      <w:pPr>
        <w:spacing w:after="0" w:line="360" w:lineRule="auto"/>
        <w:jc w:val="center"/>
        <w:rPr>
          <w:rFonts w:cstheme="minorHAnsi"/>
          <w:w w:val="110"/>
          <w:sz w:val="28"/>
        </w:rPr>
      </w:pPr>
      <w:r>
        <w:rPr>
          <w:rFonts w:cstheme="minorHAnsi"/>
          <w:w w:val="110"/>
          <w:sz w:val="28"/>
        </w:rPr>
        <w:t>OPIS PRZEDMIOTU ZAMÓWIENIA</w:t>
      </w:r>
    </w:p>
    <w:p w:rsidR="001C323D" w:rsidRPr="001C323D" w:rsidRDefault="00D67304" w:rsidP="001C323D">
      <w:pPr>
        <w:spacing w:after="0" w:line="360" w:lineRule="auto"/>
        <w:jc w:val="center"/>
        <w:rPr>
          <w:rFonts w:cstheme="minorHAnsi"/>
          <w:w w:val="110"/>
          <w:sz w:val="28"/>
        </w:rPr>
      </w:pPr>
      <w:r>
        <w:rPr>
          <w:rFonts w:cstheme="minorHAnsi"/>
          <w:w w:val="110"/>
          <w:sz w:val="28"/>
        </w:rPr>
        <w:t>„</w:t>
      </w:r>
      <w:r w:rsidR="001C323D" w:rsidRPr="001C323D">
        <w:rPr>
          <w:rFonts w:cstheme="minorHAnsi"/>
          <w:w w:val="110"/>
          <w:sz w:val="28"/>
        </w:rPr>
        <w:t>Dostaw</w:t>
      </w:r>
      <w:r w:rsidR="004C5718">
        <w:rPr>
          <w:rFonts w:cstheme="minorHAnsi"/>
          <w:w w:val="110"/>
          <w:sz w:val="28"/>
        </w:rPr>
        <w:t>a</w:t>
      </w:r>
      <w:r w:rsidR="001C323D" w:rsidRPr="001C323D">
        <w:rPr>
          <w:rFonts w:cstheme="minorHAnsi"/>
          <w:w w:val="110"/>
          <w:sz w:val="28"/>
        </w:rPr>
        <w:t xml:space="preserve"> urządzeń </w:t>
      </w:r>
      <w:r w:rsidR="004C5718">
        <w:rPr>
          <w:rFonts w:cstheme="minorHAnsi"/>
          <w:w w:val="110"/>
          <w:sz w:val="28"/>
        </w:rPr>
        <w:t>wielofunkcyjnych A3</w:t>
      </w:r>
      <w:r w:rsidR="001C323D" w:rsidRPr="001C323D">
        <w:rPr>
          <w:rFonts w:cstheme="minorHAnsi"/>
          <w:w w:val="110"/>
          <w:sz w:val="28"/>
        </w:rPr>
        <w:t xml:space="preserve"> na potrzeby</w:t>
      </w:r>
    </w:p>
    <w:p w:rsidR="008A4294" w:rsidRDefault="001C323D" w:rsidP="001C323D">
      <w:pPr>
        <w:spacing w:after="0" w:line="360" w:lineRule="auto"/>
        <w:jc w:val="center"/>
        <w:rPr>
          <w:rFonts w:cstheme="minorHAnsi"/>
          <w:w w:val="110"/>
          <w:sz w:val="28"/>
        </w:rPr>
      </w:pPr>
      <w:r w:rsidRPr="001C323D">
        <w:rPr>
          <w:rFonts w:cstheme="minorHAnsi"/>
          <w:w w:val="110"/>
          <w:sz w:val="28"/>
        </w:rPr>
        <w:t>sądów apelacji białostockiej</w:t>
      </w:r>
      <w:r w:rsidR="00D67304">
        <w:rPr>
          <w:rFonts w:cstheme="minorHAnsi"/>
          <w:w w:val="110"/>
          <w:sz w:val="28"/>
        </w:rPr>
        <w:t>”</w:t>
      </w:r>
    </w:p>
    <w:p w:rsidR="008A4294" w:rsidRDefault="008A4294">
      <w:pPr>
        <w:spacing w:after="0" w:line="360" w:lineRule="auto"/>
        <w:jc w:val="center"/>
        <w:rPr>
          <w:rFonts w:cstheme="minorHAnsi"/>
          <w:w w:val="110"/>
        </w:rPr>
      </w:pPr>
    </w:p>
    <w:p w:rsidR="008A4294" w:rsidRDefault="00D67304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t>Przedmiot zamówienia</w:t>
      </w:r>
    </w:p>
    <w:p w:rsidR="008A4294" w:rsidRDefault="00D67304">
      <w:pPr>
        <w:pStyle w:val="Akapitzlist"/>
        <w:numPr>
          <w:ilvl w:val="0"/>
          <w:numId w:val="2"/>
        </w:numPr>
        <w:spacing w:before="120"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Przedmiotem zamówienia jest </w:t>
      </w:r>
      <w:r w:rsidR="001C323D">
        <w:rPr>
          <w:rFonts w:cstheme="minorHAnsi"/>
          <w:sz w:val="24"/>
          <w:szCs w:val="24"/>
        </w:rPr>
        <w:t>d</w:t>
      </w:r>
      <w:r>
        <w:rPr>
          <w:rFonts w:cstheme="minorHAnsi"/>
          <w:sz w:val="24"/>
          <w:szCs w:val="24"/>
        </w:rPr>
        <w:t>ostawa</w:t>
      </w:r>
      <w:r w:rsidR="001C323D">
        <w:rPr>
          <w:rFonts w:cstheme="minorHAnsi"/>
          <w:sz w:val="24"/>
          <w:szCs w:val="24"/>
        </w:rPr>
        <w:t xml:space="preserve"> </w:t>
      </w:r>
      <w:r w:rsidR="004C5718">
        <w:t>urządzeń wielofunkcyjnych A3</w:t>
      </w:r>
      <w:r w:rsidR="001C323D">
        <w:t xml:space="preserve"> na potrzeby sądów apelacji białostockiej</w:t>
      </w:r>
      <w:r>
        <w:rPr>
          <w:rFonts w:cstheme="minorHAnsi"/>
          <w:sz w:val="24"/>
          <w:szCs w:val="24"/>
        </w:rPr>
        <w:t>.</w:t>
      </w:r>
    </w:p>
    <w:p w:rsidR="008A4294" w:rsidRDefault="00D67304">
      <w:pPr>
        <w:pStyle w:val="Akapitzlist"/>
        <w:numPr>
          <w:ilvl w:val="0"/>
          <w:numId w:val="2"/>
        </w:numPr>
        <w:spacing w:before="120" w:after="0" w:line="360" w:lineRule="auto"/>
        <w:ind w:left="641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zakres przedmiotu zamówienia wchodzą:</w:t>
      </w:r>
    </w:p>
    <w:p w:rsidR="00295DF2" w:rsidRPr="004C5718" w:rsidRDefault="004C5718" w:rsidP="004C5718">
      <w:pPr>
        <w:pStyle w:val="Akapitzlist1"/>
        <w:numPr>
          <w:ilvl w:val="0"/>
          <w:numId w:val="3"/>
        </w:numPr>
        <w:spacing w:line="360" w:lineRule="auto"/>
        <w:ind w:left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/>
          <w:lang w:eastAsia="pl-PL"/>
        </w:rPr>
        <w:t>Urządzenia wielofunkcyjne A3</w:t>
      </w:r>
      <w:r w:rsidR="00DA7C08">
        <w:rPr>
          <w:rFonts w:asciiTheme="minorHAnsi" w:hAnsiTheme="minorHAnsi"/>
          <w:lang w:eastAsia="pl-PL"/>
        </w:rPr>
        <w:t xml:space="preserve"> monochromatyczne</w:t>
      </w:r>
      <w:r w:rsidR="00D67304">
        <w:rPr>
          <w:rFonts w:asciiTheme="minorHAnsi" w:hAnsiTheme="minorHAnsi"/>
          <w:lang w:eastAsia="pl-PL"/>
        </w:rPr>
        <w:t xml:space="preserve"> – </w:t>
      </w:r>
      <w:r>
        <w:rPr>
          <w:rFonts w:asciiTheme="minorHAnsi" w:hAnsiTheme="minorHAnsi"/>
          <w:b/>
          <w:lang w:eastAsia="pl-PL"/>
        </w:rPr>
        <w:t>7</w:t>
      </w:r>
      <w:r w:rsidR="00D67304">
        <w:rPr>
          <w:rFonts w:asciiTheme="minorHAnsi" w:hAnsiTheme="minorHAnsi"/>
          <w:lang w:eastAsia="pl-PL"/>
        </w:rPr>
        <w:t xml:space="preserve"> </w:t>
      </w:r>
      <w:r w:rsidR="00D67304">
        <w:rPr>
          <w:rFonts w:asciiTheme="minorHAnsi" w:hAnsiTheme="minorHAnsi"/>
          <w:b/>
          <w:lang w:eastAsia="pl-PL"/>
        </w:rPr>
        <w:t>szt.</w:t>
      </w:r>
      <w:r w:rsidR="00D67304">
        <w:rPr>
          <w:rFonts w:asciiTheme="minorHAnsi" w:hAnsiTheme="minorHAnsi"/>
          <w:lang w:eastAsia="pl-PL"/>
        </w:rPr>
        <w:t xml:space="preserve"> wraz z gwarancją producenta przez okres minimum 36 miesięcy</w:t>
      </w:r>
      <w:r w:rsidR="00D67304">
        <w:rPr>
          <w:rFonts w:asciiTheme="minorHAnsi" w:hAnsiTheme="minorHAnsi" w:cstheme="minorHAnsi"/>
        </w:rPr>
        <w:t>;</w:t>
      </w:r>
    </w:p>
    <w:p w:rsidR="00C253DF" w:rsidRDefault="00D67304">
      <w:pPr>
        <w:pStyle w:val="Akapitzlist"/>
        <w:numPr>
          <w:ilvl w:val="0"/>
          <w:numId w:val="1"/>
        </w:numPr>
        <w:spacing w:after="0" w:line="360" w:lineRule="auto"/>
        <w:ind w:left="709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t xml:space="preserve">Wymagania </w:t>
      </w:r>
      <w:r w:rsidR="00C253DF">
        <w:rPr>
          <w:rFonts w:cstheme="minorHAnsi"/>
          <w:b/>
          <w:sz w:val="24"/>
          <w:szCs w:val="20"/>
        </w:rPr>
        <w:t>minimalne oferowanego sprzętu</w:t>
      </w:r>
    </w:p>
    <w:p w:rsidR="008A4294" w:rsidRDefault="00C253DF" w:rsidP="00C253DF">
      <w:pPr>
        <w:pStyle w:val="Akapitzlist"/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t xml:space="preserve">Część I </w:t>
      </w:r>
      <w:r w:rsidR="004C5718">
        <w:rPr>
          <w:rFonts w:cstheme="minorHAnsi"/>
          <w:b/>
          <w:sz w:val="24"/>
          <w:szCs w:val="20"/>
        </w:rPr>
        <w:t>–</w:t>
      </w:r>
      <w:r>
        <w:rPr>
          <w:rFonts w:cstheme="minorHAnsi"/>
          <w:b/>
          <w:sz w:val="24"/>
          <w:szCs w:val="20"/>
        </w:rPr>
        <w:t xml:space="preserve"> </w:t>
      </w:r>
      <w:r w:rsidR="004C5718">
        <w:rPr>
          <w:rFonts w:cstheme="minorHAnsi"/>
          <w:b/>
          <w:sz w:val="24"/>
          <w:szCs w:val="20"/>
        </w:rPr>
        <w:t>Urządzenie wielofunkcyjne A3</w:t>
      </w:r>
      <w:r w:rsidR="00DA7C08">
        <w:rPr>
          <w:rFonts w:cstheme="minorHAnsi"/>
          <w:b/>
          <w:sz w:val="24"/>
          <w:szCs w:val="20"/>
        </w:rPr>
        <w:t xml:space="preserve"> - monochromatyczne</w:t>
      </w:r>
      <w:r w:rsidR="00D67304">
        <w:rPr>
          <w:rFonts w:cstheme="minorHAnsi"/>
          <w:b/>
          <w:sz w:val="24"/>
          <w:szCs w:val="20"/>
        </w:rPr>
        <w:t>:</w:t>
      </w:r>
    </w:p>
    <w:tbl>
      <w:tblPr>
        <w:tblW w:w="949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26"/>
        <w:gridCol w:w="2408"/>
        <w:gridCol w:w="6661"/>
      </w:tblGrid>
      <w:tr w:rsidR="00DA7C08" w:rsidTr="00DA7C08">
        <w:trPr>
          <w:trHeight w:val="284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DA7C08" w:rsidRDefault="00DA7C08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Lp.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DA7C08" w:rsidRDefault="00DA7C08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Nazwa komponentu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DA7C08" w:rsidRDefault="00DA7C08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Wymagane minimalne parametry techniczne</w:t>
            </w:r>
          </w:p>
        </w:tc>
      </w:tr>
      <w:tr w:rsidR="00DA7C08" w:rsidTr="00DA7C08">
        <w:trPr>
          <w:trHeight w:val="180"/>
          <w:tblHeader/>
        </w:trPr>
        <w:tc>
          <w:tcPr>
            <w:tcW w:w="4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DA7C08" w:rsidRDefault="00DA7C08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1</w:t>
            </w:r>
          </w:p>
        </w:tc>
        <w:tc>
          <w:tcPr>
            <w:tcW w:w="2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DA7C08" w:rsidRDefault="00DA7C08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2</w:t>
            </w:r>
          </w:p>
        </w:tc>
        <w:tc>
          <w:tcPr>
            <w:tcW w:w="6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DA7C08" w:rsidRDefault="00DA7C08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3</w:t>
            </w:r>
          </w:p>
        </w:tc>
      </w:tr>
      <w:tr w:rsidR="00DA7C08" w:rsidTr="00DA7C08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Typ: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Urządzenie wielofunkcyjne A3 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monochromatyczne.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>W ofercie wymagane jest podanie modelu, symbolu oraz producenta urządzenia.</w:t>
            </w:r>
          </w:p>
        </w:tc>
      </w:tr>
      <w:tr w:rsidR="00DA7C08" w:rsidTr="00DA7C08">
        <w:trPr>
          <w:trHeight w:val="2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Funkcje urządzenia: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Drukowanie, kopiowanie, skanowanie w kolorze</w:t>
            </w:r>
          </w:p>
        </w:tc>
      </w:tr>
      <w:tr w:rsidR="00DA7C08" w:rsidTr="00DA7C08">
        <w:trPr>
          <w:trHeight w:val="2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Technologia druku: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Laserowa lub LED</w:t>
            </w:r>
          </w:p>
        </w:tc>
      </w:tr>
      <w:tr w:rsidR="00DA7C08" w:rsidTr="00DA7C08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Maksymalny miesięczny cykl pracy: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40 000 stron A4</w:t>
            </w:r>
          </w:p>
        </w:tc>
      </w:tr>
      <w:tr w:rsidR="00DA7C08" w:rsidTr="00DA7C08">
        <w:trPr>
          <w:trHeight w:val="1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Szybkość druku: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20 str. A4/min.</w:t>
            </w:r>
          </w:p>
        </w:tc>
      </w:tr>
      <w:tr w:rsidR="00DA7C08" w:rsidTr="00DA7C08">
        <w:trPr>
          <w:trHeight w:val="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Szybkość kopiowania: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pl-PL"/>
              </w:rPr>
              <w:t xml:space="preserve">20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pl-PL"/>
              </w:rPr>
              <w:t>str.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pl-PL"/>
              </w:rPr>
              <w:t xml:space="preserve"> A4/min.</w:t>
            </w:r>
          </w:p>
        </w:tc>
      </w:tr>
      <w:tr w:rsidR="00DA7C08" w:rsidTr="00DA7C08">
        <w:trPr>
          <w:trHeight w:val="3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Czas wydrukowania pierwszej strony z trybu gotowości: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Nie więcej niż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 15 sekund</w:t>
            </w:r>
          </w:p>
        </w:tc>
      </w:tr>
      <w:tr w:rsidR="00DA7C08" w:rsidTr="00DA7C08">
        <w:trPr>
          <w:trHeight w:val="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Rozdzielczość druku: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600x600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dpi</w:t>
            </w:r>
            <w:proofErr w:type="spellEnd"/>
          </w:p>
        </w:tc>
      </w:tr>
      <w:tr w:rsidR="00DA7C08" w:rsidTr="00DA7C08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Rozdzielczość skanowania i kopiowania: 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600x600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dpi</w:t>
            </w:r>
            <w:proofErr w:type="spellEnd"/>
          </w:p>
        </w:tc>
      </w:tr>
      <w:tr w:rsidR="00DA7C08" w:rsidTr="00DA7C08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Wbudowana pamięć: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512 MB</w:t>
            </w:r>
          </w:p>
        </w:tc>
      </w:tr>
      <w:tr w:rsidR="00DA7C08" w:rsidTr="00DA7C08">
        <w:trPr>
          <w:trHeight w:val="13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Wbudowana pamięć masowa: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Pojemność min: 1 GB</w:t>
            </w:r>
          </w:p>
        </w:tc>
      </w:tr>
      <w:tr w:rsidR="00DA7C08" w:rsidTr="00DA7C08">
        <w:trPr>
          <w:trHeight w:val="1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Obsługiwane systemy operacyjne: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Windows 8/8.1/10/11 (również w wersjach 64-bit)</w:t>
            </w:r>
          </w:p>
        </w:tc>
      </w:tr>
      <w:tr w:rsidR="00DA7C08" w:rsidTr="00DA7C08">
        <w:trPr>
          <w:trHeight w:val="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Pojemność głównego podajnika na papier: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 xml:space="preserve">Min: 500 arkuszy A4 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(gramatura 80 g/m</w:t>
            </w:r>
            <w:r>
              <w:rPr>
                <w:rFonts w:eastAsia="Times New Roman"/>
                <w:sz w:val="18"/>
                <w:szCs w:val="18"/>
                <w:vertAlign w:val="superscript"/>
                <w:lang w:eastAsia="pl-PL"/>
              </w:rPr>
              <w:t>2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>)</w:t>
            </w:r>
          </w:p>
        </w:tc>
      </w:tr>
      <w:tr w:rsidR="00DA7C08" w:rsidTr="00DA7C08">
        <w:trPr>
          <w:trHeight w:val="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Standardowa pojemność kaset na papier: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Min: 1000 arkuszy A4 (gramatura 80 g/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m</w:t>
            </w:r>
            <w:r>
              <w:rPr>
                <w:rFonts w:eastAsia="Times New Roman"/>
                <w:sz w:val="18"/>
                <w:szCs w:val="18"/>
                <w:vertAlign w:val="superscript"/>
                <w:lang w:eastAsia="pl-PL"/>
              </w:rPr>
              <w:t>2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>)</w:t>
            </w:r>
          </w:p>
        </w:tc>
      </w:tr>
      <w:tr w:rsidR="00DA7C08" w:rsidTr="00DA7C08">
        <w:trPr>
          <w:trHeight w:val="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Możliwość rozbudowy podajników na papier: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Min: 2000 arkuszy A4 (gramatura 80 g/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m</w:t>
            </w:r>
            <w:r>
              <w:rPr>
                <w:rFonts w:eastAsia="Times New Roman"/>
                <w:sz w:val="18"/>
                <w:szCs w:val="18"/>
                <w:vertAlign w:val="superscript"/>
                <w:lang w:eastAsia="pl-PL"/>
              </w:rPr>
              <w:t>2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>)</w:t>
            </w:r>
          </w:p>
        </w:tc>
      </w:tr>
      <w:tr w:rsidR="00DA7C08" w:rsidTr="00DA7C08">
        <w:trPr>
          <w:trHeight w:val="2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Pojemność uniwersalnego podajnika papieru (podajnik ręczny)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Min: 50 arkuszy A4 (gramatura 80 g/m</w:t>
            </w:r>
            <w:r>
              <w:rPr>
                <w:rFonts w:eastAsia="Times New Roman"/>
                <w:sz w:val="18"/>
                <w:szCs w:val="18"/>
                <w:vertAlign w:val="superscript"/>
                <w:lang w:eastAsia="pl-PL"/>
              </w:rPr>
              <w:t>2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>)</w:t>
            </w:r>
          </w:p>
        </w:tc>
      </w:tr>
      <w:tr w:rsidR="00DA7C08" w:rsidTr="00DA7C08">
        <w:trPr>
          <w:trHeight w:val="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Pojemność odbiornika papieru: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Min: 250 arkuszy A4 (gramatura 80 g/m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vertAlign w:val="superscript"/>
                <w:lang w:eastAsia="x-none"/>
              </w:rPr>
              <w:t>2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)</w:t>
            </w:r>
          </w:p>
        </w:tc>
      </w:tr>
      <w:tr w:rsidR="00DA7C08" w:rsidTr="00DA7C08">
        <w:trPr>
          <w:trHeight w:val="2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Pojemność automatycznego, dwustronnego podajnika dokumentów dla kopiowania/skanowania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Min: 50 arkuszy A4 (gramatura 80 g/m</w:t>
            </w:r>
            <w:r>
              <w:rPr>
                <w:rFonts w:eastAsia="Times New Roman"/>
                <w:sz w:val="18"/>
                <w:szCs w:val="18"/>
                <w:vertAlign w:val="superscript"/>
                <w:lang w:eastAsia="pl-PL"/>
              </w:rPr>
              <w:t>2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>)</w:t>
            </w:r>
          </w:p>
        </w:tc>
      </w:tr>
      <w:tr w:rsidR="00DA7C08" w:rsidTr="00DA7C08">
        <w:trPr>
          <w:trHeight w:val="2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Podstawa pod urządzenie: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Jezdna na kółkach, umożliwiająca przemieszczanie urządzenia, w pełni kompatybilna z dostarczonym urządzeniem.</w:t>
            </w:r>
          </w:p>
        </w:tc>
      </w:tr>
      <w:tr w:rsidR="00DA7C08" w:rsidTr="00DA7C08">
        <w:trPr>
          <w:trHeight w:val="10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Gramatura papieru: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Przynajmniej w zakresie 60-160 g/m2</w:t>
            </w:r>
          </w:p>
        </w:tc>
      </w:tr>
      <w:tr w:rsidR="00DA7C08" w:rsidTr="00DA7C08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Obsługiwane rozmiary nośników: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A3, A4 , A6, Koperta: co najmniej C5, C6 oraz DL</w:t>
            </w:r>
          </w:p>
        </w:tc>
      </w:tr>
      <w:tr w:rsidR="00DA7C08" w:rsidTr="00DA7C08">
        <w:trPr>
          <w:trHeight w:val="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Obsługiwane rodzaje nośników: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Koperty, Zwykły papier</w:t>
            </w:r>
          </w:p>
        </w:tc>
      </w:tr>
      <w:tr w:rsidR="00DA7C08" w:rsidTr="00DA7C08">
        <w:trPr>
          <w:trHeight w:val="2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Zarządzanie urządzeniem: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Kolorowy panel dotykowy minimum 5 cali, komunikaty w języku polskim.</w:t>
            </w:r>
          </w:p>
        </w:tc>
      </w:tr>
      <w:tr w:rsidR="00DA7C08" w:rsidTr="00DA7C08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Interfejsy standardowe: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USB co najmniej w wersji 2.0, Ethernet 10BaseT/100Base TX/1000 Base T (wbudowany serwer sieciowy zarządzany poprzez WWW)</w:t>
            </w:r>
          </w:p>
        </w:tc>
      </w:tr>
      <w:tr w:rsidR="00DA7C08" w:rsidTr="00DA7C08">
        <w:trPr>
          <w:trHeight w:val="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Języki opisu strony (emulacje):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 xml:space="preserve">PCL6, </w:t>
            </w:r>
            <w:proofErr w:type="spellStart"/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PostScript</w:t>
            </w:r>
            <w:proofErr w:type="spellEnd"/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 xml:space="preserve"> 3 lub zgodny z </w:t>
            </w:r>
            <w:proofErr w:type="spellStart"/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postScript</w:t>
            </w:r>
            <w:proofErr w:type="spellEnd"/>
          </w:p>
        </w:tc>
      </w:tr>
      <w:tr w:rsidR="00DA7C08" w:rsidTr="00DA7C08">
        <w:trPr>
          <w:trHeight w:val="1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Druk dwustronny: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Automatyczny druk dwustronny</w:t>
            </w:r>
          </w:p>
        </w:tc>
      </w:tr>
      <w:tr w:rsidR="00DA7C08" w:rsidTr="00DA7C08">
        <w:trPr>
          <w:trHeight w:val="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Zasilanie: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Zasilanie z sieci 230 V</w:t>
            </w:r>
          </w:p>
        </w:tc>
      </w:tr>
      <w:tr w:rsidR="00DA7C08" w:rsidTr="00DA7C08">
        <w:trPr>
          <w:trHeight w:val="8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Materiały eksploatacyjne: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 w:rsidP="00DA7C08">
            <w:pPr>
              <w:numPr>
                <w:ilvl w:val="0"/>
                <w:numId w:val="71"/>
              </w:numPr>
              <w:spacing w:after="0" w:line="240" w:lineRule="auto"/>
              <w:ind w:left="417"/>
              <w:rPr>
                <w:rFonts w:eastAsia="Batang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Wymagana obsługa tonera o wydajności minimum 15 000 stron A4 zgodnie z 5% pokryciem </w:t>
            </w:r>
            <w:r>
              <w:rPr>
                <w:rFonts w:eastAsia="Batang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zgodnie z normą ISO/IEC 19752 lub równoważną. </w:t>
            </w:r>
          </w:p>
          <w:p w:rsidR="00DA7C08" w:rsidRDefault="00DA7C08" w:rsidP="00DA7C08">
            <w:pPr>
              <w:numPr>
                <w:ilvl w:val="0"/>
                <w:numId w:val="71"/>
              </w:numPr>
              <w:spacing w:after="0" w:line="240" w:lineRule="auto"/>
              <w:ind w:left="417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Wymagane aby toner był dostępny w ofercie producenta urządzenia na dzień składania ofert.</w:t>
            </w:r>
          </w:p>
          <w:p w:rsidR="00DA7C08" w:rsidRDefault="00DA7C08" w:rsidP="00DA7C08">
            <w:pPr>
              <w:numPr>
                <w:ilvl w:val="0"/>
                <w:numId w:val="71"/>
              </w:numPr>
              <w:spacing w:after="0" w:line="240" w:lineRule="auto"/>
              <w:ind w:left="417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Do każdego urządzenia należy dołączyć tonery pozwalające na wydruk co najmniej 30 000 stron z 5% pokryciem zgodnie z normą ISO/IEC 19752</w:t>
            </w:r>
            <w:r>
              <w:rPr>
                <w:rFonts w:eastAsia="Batang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 lub równoważną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.</w:t>
            </w:r>
          </w:p>
          <w:p w:rsidR="00DA7C08" w:rsidRDefault="00DA7C08" w:rsidP="00DA7C08">
            <w:pPr>
              <w:numPr>
                <w:ilvl w:val="0"/>
                <w:numId w:val="71"/>
              </w:numPr>
              <w:spacing w:after="0" w:line="240" w:lineRule="auto"/>
              <w:ind w:left="417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W przypadku rozdzielności bębna i tonera do każdego urządzenia należy dostarczyć bębny w ilości które zapewniają wydrukowanie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co najmniej 30 000 stron. </w:t>
            </w:r>
          </w:p>
          <w:p w:rsidR="00DA7C08" w:rsidRDefault="00DA7C08" w:rsidP="00DA7C08">
            <w:pPr>
              <w:numPr>
                <w:ilvl w:val="0"/>
                <w:numId w:val="71"/>
              </w:numPr>
              <w:spacing w:after="0" w:line="240" w:lineRule="auto"/>
              <w:ind w:left="417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Wszystkie pozostałe zużywające się materiały eksploatacyjne pozwalające na wydrukowanie minimum 30 000 stron.</w:t>
            </w:r>
          </w:p>
          <w:p w:rsidR="00DA7C08" w:rsidRDefault="00DA7C08" w:rsidP="00DA7C08">
            <w:pPr>
              <w:numPr>
                <w:ilvl w:val="0"/>
                <w:numId w:val="71"/>
              </w:numPr>
              <w:spacing w:after="0" w:line="240" w:lineRule="auto"/>
              <w:ind w:left="417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Dostarczone materiały eksploatacyjne (tonery, bębny) muszą być oryginalne, nowe i nie używane oraz wyprodukowane przez producenta oferowanych drukarek. </w:t>
            </w:r>
          </w:p>
          <w:p w:rsidR="00DA7C08" w:rsidRDefault="00DA7C08" w:rsidP="00DA7C08">
            <w:pPr>
              <w:numPr>
                <w:ilvl w:val="0"/>
                <w:numId w:val="71"/>
              </w:numPr>
              <w:spacing w:after="0" w:line="240" w:lineRule="auto"/>
              <w:ind w:left="417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Należy podać symbol, numer partii oferowanego materiału eksploatacyjnego wraz z jego wydajnością.</w:t>
            </w:r>
          </w:p>
        </w:tc>
      </w:tr>
      <w:tr w:rsidR="00DA7C08" w:rsidTr="00DA7C08">
        <w:trPr>
          <w:trHeight w:val="4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Dodatkowe wyposażenie: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 w:rsidP="00DA7C08">
            <w:pPr>
              <w:numPr>
                <w:ilvl w:val="0"/>
                <w:numId w:val="53"/>
              </w:numPr>
              <w:spacing w:after="0" w:line="240" w:lineRule="auto"/>
              <w:ind w:left="411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Dokumentacja w języku polskim,</w:t>
            </w:r>
          </w:p>
          <w:p w:rsidR="00DA7C08" w:rsidRDefault="00DA7C08" w:rsidP="00DA7C08">
            <w:pPr>
              <w:numPr>
                <w:ilvl w:val="0"/>
                <w:numId w:val="53"/>
              </w:numPr>
              <w:spacing w:after="0" w:line="240" w:lineRule="auto"/>
              <w:ind w:left="417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bCs/>
                <w:sz w:val="18"/>
                <w:szCs w:val="18"/>
                <w:shd w:val="clear" w:color="auto" w:fill="FFFFFF"/>
                <w:lang w:eastAsia="x-none"/>
              </w:rPr>
              <w:t>Sterowniki dostępne na dedykowanej stronie internetowej (Wykonawca poda adres strony internetowej) lub dołączony fizyczny nośnik (CD/DVD lub pendrive) ze sterownikami</w:t>
            </w: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 xml:space="preserve"> dla co najmniej: 32-bitowych i 64-bitowych systemów Windows 8/8.1/10/11,</w:t>
            </w:r>
          </w:p>
          <w:p w:rsidR="00DA7C08" w:rsidRDefault="00DA7C08" w:rsidP="00DA7C08">
            <w:pPr>
              <w:numPr>
                <w:ilvl w:val="0"/>
                <w:numId w:val="53"/>
              </w:numPr>
              <w:spacing w:after="0" w:line="240" w:lineRule="auto"/>
              <w:ind w:left="417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Oprogramowanie producenta do zarządzania, konfiguracji i zdalnej diagnostyki urządzeń w sieci lokalnej lub zarządzanie, konfiguracja i zdalna diagnostyka urządzeń w sieci lokalnej, poprzez wbudowany serwer WWW.</w:t>
            </w:r>
          </w:p>
          <w:p w:rsidR="00DA7C08" w:rsidRDefault="00DA7C08" w:rsidP="00DA7C08">
            <w:pPr>
              <w:numPr>
                <w:ilvl w:val="0"/>
                <w:numId w:val="53"/>
              </w:numPr>
              <w:spacing w:after="0" w:line="240" w:lineRule="auto"/>
              <w:ind w:left="417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Do każdej drukarki należy dołączyć kable:</w:t>
            </w:r>
          </w:p>
          <w:p w:rsidR="00DA7C08" w:rsidRDefault="00DA7C08" w:rsidP="00DA7C08">
            <w:pPr>
              <w:numPr>
                <w:ilvl w:val="0"/>
                <w:numId w:val="72"/>
              </w:numPr>
              <w:spacing w:after="0" w:line="240" w:lineRule="auto"/>
              <w:ind w:left="701" w:hanging="284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Kabel USB A - USB B o długości co najmniej 2 m, podwójnie ekranowany, zakończony wtykiem USB A z jednej strony i wtykiem USB B z drugiej strony,</w:t>
            </w:r>
          </w:p>
          <w:p w:rsidR="00DA7C08" w:rsidRDefault="00DA7C08" w:rsidP="00DA7C08">
            <w:pPr>
              <w:numPr>
                <w:ilvl w:val="0"/>
                <w:numId w:val="72"/>
              </w:numPr>
              <w:spacing w:after="0" w:line="240" w:lineRule="auto"/>
              <w:ind w:left="701" w:hanging="284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Kabel UTP połączeniowy, obustronnie zakończony wtykami RJ45 o długości min. 5 metrów i spełniający wymagania min. Kategorii 6.</w:t>
            </w:r>
          </w:p>
        </w:tc>
      </w:tr>
      <w:tr w:rsidR="00DA7C08" w:rsidTr="00DA7C08">
        <w:trPr>
          <w:trHeight w:val="4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Funkcje skanowania: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 w:rsidP="00DA7C08">
            <w:pPr>
              <w:numPr>
                <w:ilvl w:val="0"/>
                <w:numId w:val="73"/>
              </w:numPr>
              <w:spacing w:after="0" w:line="240" w:lineRule="auto"/>
              <w:ind w:left="417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Skaner kolorowy sieciowy z możliwością skanowania do SMB (folderu sieciowego), e-maila, USB oraz wbudowanej pamięci masowej,</w:t>
            </w:r>
          </w:p>
          <w:p w:rsidR="00DA7C08" w:rsidRDefault="00DA7C08" w:rsidP="00DA7C08">
            <w:pPr>
              <w:numPr>
                <w:ilvl w:val="0"/>
                <w:numId w:val="73"/>
              </w:numPr>
              <w:spacing w:after="0" w:line="240" w:lineRule="auto"/>
              <w:ind w:left="417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Wyjściowe formaty plików skanera: TIFF, PDF, JPEG, </w:t>
            </w:r>
          </w:p>
          <w:p w:rsidR="00DA7C08" w:rsidRDefault="00DA7C08" w:rsidP="00DA7C08">
            <w:pPr>
              <w:numPr>
                <w:ilvl w:val="0"/>
                <w:numId w:val="73"/>
              </w:numPr>
              <w:spacing w:after="0" w:line="240" w:lineRule="auto"/>
              <w:ind w:left="417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Funkcja skanowania i kopiowania dwustronnego z automatycznego podajnika dokumentów.</w:t>
            </w:r>
          </w:p>
        </w:tc>
      </w:tr>
      <w:tr w:rsidR="00DA7C08" w:rsidTr="00DA7C08">
        <w:trPr>
          <w:trHeight w:val="4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7C08" w:rsidRDefault="00DA7C08" w:rsidP="00DA7C08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Gwarancja: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DA7C08" w:rsidRDefault="00DA7C08" w:rsidP="00DA7C08">
            <w:pPr>
              <w:pStyle w:val="Akapitzlist"/>
              <w:numPr>
                <w:ilvl w:val="0"/>
                <w:numId w:val="73"/>
              </w:numPr>
              <w:spacing w:after="0" w:line="240" w:lineRule="auto"/>
              <w:ind w:left="418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Min. 36 miesięcy gwarancji na sprzęt w systemie on-</w:t>
            </w:r>
            <w:proofErr w:type="spellStart"/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site</w:t>
            </w:r>
            <w:proofErr w:type="spellEnd"/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 xml:space="preserve"> z czasem reakcji serwisowej – następny dzień roboczy oraz zapewnieniem naprawy sprzętu lub dostarczeniem sprzętu zamiennego o parametrach równoważnych lub wyższych od dostarczonego urządzenia w terminie do 7 dni roboczych od daty zgłoszenia.</w:t>
            </w:r>
          </w:p>
          <w:p w:rsidR="00DA7C08" w:rsidRDefault="00DA7C08" w:rsidP="00DA7C08">
            <w:pPr>
              <w:pStyle w:val="Akapitzlist"/>
              <w:numPr>
                <w:ilvl w:val="0"/>
                <w:numId w:val="73"/>
              </w:numPr>
              <w:spacing w:after="0" w:line="240" w:lineRule="auto"/>
              <w:ind w:left="418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Usługi serwisowe świadczone w miejscu instalacji urządzenia</w:t>
            </w:r>
          </w:p>
          <w:p w:rsidR="00DA7C08" w:rsidRDefault="00DA7C08" w:rsidP="00DA7C08">
            <w:pPr>
              <w:pStyle w:val="Akapitzlist"/>
              <w:numPr>
                <w:ilvl w:val="0"/>
                <w:numId w:val="73"/>
              </w:numPr>
              <w:suppressAutoHyphens/>
              <w:spacing w:after="0" w:line="240" w:lineRule="auto"/>
              <w:ind w:left="418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Usługi gwarancyjne świadczone przez wykonawcę/producenta sprzętu posiadającego certyfikat ISO co najmniej 9001:2000 lub równoważny na świadczenie usług serwisowych lub podmiot posiadający autoryzację producenta sprzętu oraz posiadający certyfikat ISO co najmniej 9001:2000 lub równoważny na świadczenie usług serwisowych.</w:t>
            </w:r>
          </w:p>
          <w:p w:rsidR="00DA7C08" w:rsidRDefault="00DA7C08" w:rsidP="00DA7C08">
            <w:pPr>
              <w:pStyle w:val="Akapitzlist"/>
              <w:numPr>
                <w:ilvl w:val="0"/>
                <w:numId w:val="73"/>
              </w:numPr>
              <w:spacing w:after="0" w:line="240" w:lineRule="auto"/>
              <w:ind w:left="418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Urządzenie musi być fabrycznie nowe.</w:t>
            </w:r>
          </w:p>
          <w:p w:rsidR="00DA7C08" w:rsidRDefault="00DA7C08" w:rsidP="00DA7C08">
            <w:pPr>
              <w:pStyle w:val="Akapitzlist"/>
              <w:numPr>
                <w:ilvl w:val="0"/>
                <w:numId w:val="73"/>
              </w:numPr>
              <w:spacing w:after="0" w:line="240" w:lineRule="auto"/>
              <w:ind w:left="41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cstheme="minorHAnsi"/>
                <w:sz w:val="18"/>
                <w:szCs w:val="18"/>
              </w:rPr>
              <w:t>W przypadku awarii nośników danych pozostają one u Zamawiającego;</w:t>
            </w:r>
          </w:p>
        </w:tc>
      </w:tr>
    </w:tbl>
    <w:p w:rsidR="008A4294" w:rsidRDefault="008A4294" w:rsidP="00DA7C08">
      <w:pPr>
        <w:pStyle w:val="Akapitzlist1"/>
        <w:spacing w:line="360" w:lineRule="auto"/>
        <w:jc w:val="both"/>
        <w:rPr>
          <w:rFonts w:asciiTheme="minorHAnsi" w:hAnsiTheme="minorHAnsi" w:cstheme="minorHAnsi"/>
        </w:rPr>
      </w:pPr>
      <w:bookmarkStart w:id="0" w:name="_GoBack"/>
      <w:bookmarkEnd w:id="0"/>
    </w:p>
    <w:sectPr w:rsidR="008A429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E48" w:rsidRDefault="00E86E48">
      <w:pPr>
        <w:spacing w:after="0" w:line="240" w:lineRule="auto"/>
      </w:pPr>
      <w:r>
        <w:separator/>
      </w:r>
    </w:p>
  </w:endnote>
  <w:endnote w:type="continuationSeparator" w:id="0">
    <w:p w:rsidR="00E86E48" w:rsidRDefault="00E86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E48" w:rsidRDefault="00E86E48">
      <w:pPr>
        <w:spacing w:after="0" w:line="240" w:lineRule="auto"/>
      </w:pPr>
      <w:r>
        <w:separator/>
      </w:r>
    </w:p>
  </w:footnote>
  <w:footnote w:type="continuationSeparator" w:id="0">
    <w:p w:rsidR="00E86E48" w:rsidRDefault="00E86E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B0E" w:rsidRDefault="00387B0E">
    <w:pPr>
      <w:pStyle w:val="Nagwek"/>
    </w:pPr>
    <w:r>
      <w:t xml:space="preserve">Załącznik nr 1 - Rozeznanie rynku dotyczące dostawy </w:t>
    </w:r>
    <w:r w:rsidR="004C5718">
      <w:t>urządzeń wielofunkcyjnych A3</w:t>
    </w:r>
    <w:r>
      <w:t xml:space="preserve"> na potrzeby sądów apelacji białostockiej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D6C6F308"/>
    <w:lvl w:ilvl="0">
      <w:start w:val="1"/>
      <w:numFmt w:val="decimal"/>
      <w:lvlText w:val="%1)"/>
      <w:lvlJc w:val="left"/>
      <w:pPr>
        <w:ind w:left="851" w:hanging="491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000001E"/>
    <w:multiLevelType w:val="singleLevel"/>
    <w:tmpl w:val="4CA26F7C"/>
    <w:lvl w:ilvl="0">
      <w:start w:val="1"/>
      <w:numFmt w:val="decimal"/>
      <w:lvlText w:val="%1."/>
      <w:lvlJc w:val="left"/>
      <w:pPr>
        <w:ind w:left="0" w:firstLine="113"/>
      </w:pPr>
      <w:rPr>
        <w:rFonts w:asciiTheme="minorHAnsi" w:hAnsiTheme="minorHAnsi" w:cstheme="minorHAnsi" w:hint="default"/>
      </w:rPr>
    </w:lvl>
  </w:abstractNum>
  <w:abstractNum w:abstractNumId="2" w15:restartNumberingAfterBreak="0">
    <w:nsid w:val="0000002C"/>
    <w:multiLevelType w:val="singleLevel"/>
    <w:tmpl w:val="000000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0000"/>
        <w:sz w:val="18"/>
        <w:szCs w:val="18"/>
      </w:rPr>
    </w:lvl>
  </w:abstractNum>
  <w:abstractNum w:abstractNumId="3" w15:restartNumberingAfterBreak="0">
    <w:nsid w:val="00000037"/>
    <w:multiLevelType w:val="singleLevel"/>
    <w:tmpl w:val="00000037"/>
    <w:name w:val="WW8Num5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Arial" w:hint="default"/>
        <w:sz w:val="18"/>
        <w:szCs w:val="18"/>
      </w:rPr>
    </w:lvl>
  </w:abstractNum>
  <w:abstractNum w:abstractNumId="4" w15:restartNumberingAfterBreak="0">
    <w:nsid w:val="00AA384B"/>
    <w:multiLevelType w:val="hybridMultilevel"/>
    <w:tmpl w:val="85E4F1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53664D"/>
    <w:multiLevelType w:val="hybridMultilevel"/>
    <w:tmpl w:val="DF0EB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2E64E49"/>
    <w:multiLevelType w:val="hybridMultilevel"/>
    <w:tmpl w:val="F954BBA8"/>
    <w:lvl w:ilvl="0" w:tplc="871A92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42C2F67"/>
    <w:multiLevelType w:val="hybridMultilevel"/>
    <w:tmpl w:val="00C00426"/>
    <w:lvl w:ilvl="0" w:tplc="9FA27636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8261A8"/>
    <w:multiLevelType w:val="hybridMultilevel"/>
    <w:tmpl w:val="80722ABC"/>
    <w:lvl w:ilvl="0" w:tplc="871A92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B8E711B"/>
    <w:multiLevelType w:val="hybridMultilevel"/>
    <w:tmpl w:val="54F81E7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7513CA"/>
    <w:multiLevelType w:val="hybridMultilevel"/>
    <w:tmpl w:val="9C760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F77E7D"/>
    <w:multiLevelType w:val="hybridMultilevel"/>
    <w:tmpl w:val="70FC0FFA"/>
    <w:lvl w:ilvl="0" w:tplc="C17AF076">
      <w:start w:val="1"/>
      <w:numFmt w:val="bullet"/>
      <w:lvlText w:val=""/>
      <w:lvlJc w:val="left"/>
      <w:pPr>
        <w:ind w:left="720" w:hanging="363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4227EC"/>
    <w:multiLevelType w:val="hybridMultilevel"/>
    <w:tmpl w:val="54F81E7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F46A81"/>
    <w:multiLevelType w:val="hybridMultilevel"/>
    <w:tmpl w:val="63A293B0"/>
    <w:lvl w:ilvl="0" w:tplc="871A92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FF26288"/>
    <w:multiLevelType w:val="hybridMultilevel"/>
    <w:tmpl w:val="0F7C768C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>
      <w:start w:val="1"/>
      <w:numFmt w:val="decimal"/>
      <w:lvlText w:val="%4."/>
      <w:lvlJc w:val="left"/>
      <w:pPr>
        <w:ind w:left="2661" w:hanging="360"/>
      </w:pPr>
    </w:lvl>
    <w:lvl w:ilvl="4" w:tplc="04150019">
      <w:start w:val="1"/>
      <w:numFmt w:val="lowerLetter"/>
      <w:lvlText w:val="%5."/>
      <w:lvlJc w:val="left"/>
      <w:pPr>
        <w:ind w:left="3381" w:hanging="360"/>
      </w:pPr>
    </w:lvl>
    <w:lvl w:ilvl="5" w:tplc="0415001B">
      <w:start w:val="1"/>
      <w:numFmt w:val="lowerRoman"/>
      <w:lvlText w:val="%6."/>
      <w:lvlJc w:val="right"/>
      <w:pPr>
        <w:ind w:left="4101" w:hanging="180"/>
      </w:pPr>
    </w:lvl>
    <w:lvl w:ilvl="6" w:tplc="0415000F">
      <w:start w:val="1"/>
      <w:numFmt w:val="decimal"/>
      <w:lvlText w:val="%7."/>
      <w:lvlJc w:val="left"/>
      <w:pPr>
        <w:ind w:left="4821" w:hanging="360"/>
      </w:pPr>
    </w:lvl>
    <w:lvl w:ilvl="7" w:tplc="04150019">
      <w:start w:val="1"/>
      <w:numFmt w:val="lowerLetter"/>
      <w:lvlText w:val="%8."/>
      <w:lvlJc w:val="left"/>
      <w:pPr>
        <w:ind w:left="5541" w:hanging="360"/>
      </w:pPr>
    </w:lvl>
    <w:lvl w:ilvl="8" w:tplc="0415001B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12963C59"/>
    <w:multiLevelType w:val="hybridMultilevel"/>
    <w:tmpl w:val="DFA8BCA2"/>
    <w:lvl w:ilvl="0" w:tplc="BE0080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4C7F27"/>
    <w:multiLevelType w:val="hybridMultilevel"/>
    <w:tmpl w:val="9A485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B836F5"/>
    <w:multiLevelType w:val="hybridMultilevel"/>
    <w:tmpl w:val="A288E250"/>
    <w:lvl w:ilvl="0" w:tplc="17102B90">
      <w:start w:val="1"/>
      <w:numFmt w:val="decimal"/>
      <w:lvlText w:val="%1."/>
      <w:lvlJc w:val="left"/>
      <w:pPr>
        <w:ind w:left="0" w:firstLine="113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A20C46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hAnsiTheme="minorHAnsi" w:cstheme="minorHAnsi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16DC3D4B"/>
    <w:multiLevelType w:val="hybridMultilevel"/>
    <w:tmpl w:val="5D6EA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9B7AB6"/>
    <w:multiLevelType w:val="hybridMultilevel"/>
    <w:tmpl w:val="EFB69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775A3"/>
    <w:multiLevelType w:val="hybridMultilevel"/>
    <w:tmpl w:val="92D2E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D883196"/>
    <w:multiLevelType w:val="hybridMultilevel"/>
    <w:tmpl w:val="15442D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F08227A"/>
    <w:multiLevelType w:val="hybridMultilevel"/>
    <w:tmpl w:val="D478BC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040697F"/>
    <w:multiLevelType w:val="hybridMultilevel"/>
    <w:tmpl w:val="E68C42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0E93538"/>
    <w:multiLevelType w:val="hybridMultilevel"/>
    <w:tmpl w:val="54F81E7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3411EB"/>
    <w:multiLevelType w:val="hybridMultilevel"/>
    <w:tmpl w:val="533A5C6A"/>
    <w:lvl w:ilvl="0" w:tplc="A5065534">
      <w:start w:val="512"/>
      <w:numFmt w:val="bullet"/>
      <w:lvlText w:val="-"/>
      <w:lvlJc w:val="left"/>
      <w:pPr>
        <w:ind w:left="663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27" w15:restartNumberingAfterBreak="0">
    <w:nsid w:val="219F013D"/>
    <w:multiLevelType w:val="hybridMultilevel"/>
    <w:tmpl w:val="D6F63F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26950BD"/>
    <w:multiLevelType w:val="hybridMultilevel"/>
    <w:tmpl w:val="5C4A10F2"/>
    <w:lvl w:ilvl="0" w:tplc="F12476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23C90EB2"/>
    <w:multiLevelType w:val="hybridMultilevel"/>
    <w:tmpl w:val="50A8AAC0"/>
    <w:lvl w:ilvl="0" w:tplc="709A4B90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4C1FC8"/>
    <w:multiLevelType w:val="multilevel"/>
    <w:tmpl w:val="BA2A8C22"/>
    <w:lvl w:ilvl="0">
      <w:start w:val="1"/>
      <w:numFmt w:val="decimal"/>
      <w:lvlText w:val="%1."/>
      <w:lvlJc w:val="center"/>
      <w:pPr>
        <w:ind w:left="113" w:firstLine="57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278003B9"/>
    <w:multiLevelType w:val="hybridMultilevel"/>
    <w:tmpl w:val="CCBAA622"/>
    <w:lvl w:ilvl="0" w:tplc="FD4288A0">
      <w:start w:val="1"/>
      <w:numFmt w:val="decimal"/>
      <w:lvlText w:val="%1."/>
      <w:lvlJc w:val="left"/>
      <w:pPr>
        <w:ind w:left="0" w:firstLine="113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B022920"/>
    <w:multiLevelType w:val="hybridMultilevel"/>
    <w:tmpl w:val="C738275C"/>
    <w:lvl w:ilvl="0" w:tplc="04150001">
      <w:start w:val="1"/>
      <w:numFmt w:val="bullet"/>
      <w:lvlText w:val=""/>
      <w:lvlJc w:val="left"/>
      <w:pPr>
        <w:ind w:left="885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25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045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85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205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45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2C742809"/>
    <w:multiLevelType w:val="hybridMultilevel"/>
    <w:tmpl w:val="45227CB2"/>
    <w:lvl w:ilvl="0" w:tplc="783E63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1733B16"/>
    <w:multiLevelType w:val="hybridMultilevel"/>
    <w:tmpl w:val="E020E2E4"/>
    <w:lvl w:ilvl="0" w:tplc="42B8156A">
      <w:start w:val="1"/>
      <w:numFmt w:val="decimal"/>
      <w:suff w:val="nothing"/>
      <w:lvlText w:val="%1."/>
      <w:lvlJc w:val="left"/>
      <w:pPr>
        <w:ind w:left="0" w:firstLine="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3B8552B"/>
    <w:multiLevelType w:val="hybridMultilevel"/>
    <w:tmpl w:val="35C4F566"/>
    <w:lvl w:ilvl="0" w:tplc="BE0080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C263AC5"/>
    <w:multiLevelType w:val="hybridMultilevel"/>
    <w:tmpl w:val="980EE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D0A5AB9"/>
    <w:multiLevelType w:val="hybridMultilevel"/>
    <w:tmpl w:val="8B68A7EE"/>
    <w:lvl w:ilvl="0" w:tplc="871A92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3E127F14"/>
    <w:multiLevelType w:val="hybridMultilevel"/>
    <w:tmpl w:val="E7B815FC"/>
    <w:lvl w:ilvl="0" w:tplc="BE0080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E3949BE"/>
    <w:multiLevelType w:val="hybridMultilevel"/>
    <w:tmpl w:val="089A7E6A"/>
    <w:lvl w:ilvl="0" w:tplc="EC96F984">
      <w:start w:val="1"/>
      <w:numFmt w:val="decimal"/>
      <w:lvlText w:val="%1."/>
      <w:lvlJc w:val="left"/>
      <w:pPr>
        <w:ind w:left="0" w:firstLine="113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A20C46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hAnsiTheme="minorHAnsi" w:cstheme="minorHAnsi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0" w15:restartNumberingAfterBreak="0">
    <w:nsid w:val="3F18470E"/>
    <w:multiLevelType w:val="hybridMultilevel"/>
    <w:tmpl w:val="54F81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7613A0"/>
    <w:multiLevelType w:val="hybridMultilevel"/>
    <w:tmpl w:val="4BA2E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A218E5"/>
    <w:multiLevelType w:val="hybridMultilevel"/>
    <w:tmpl w:val="46D6D614"/>
    <w:lvl w:ilvl="0" w:tplc="C6F8B74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B0961D1"/>
    <w:multiLevelType w:val="hybridMultilevel"/>
    <w:tmpl w:val="5C942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B44409B"/>
    <w:multiLevelType w:val="hybridMultilevel"/>
    <w:tmpl w:val="C3CAC3CC"/>
    <w:lvl w:ilvl="0" w:tplc="25BAC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CB037C7"/>
    <w:multiLevelType w:val="hybridMultilevel"/>
    <w:tmpl w:val="381A9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DDE075A"/>
    <w:multiLevelType w:val="hybridMultilevel"/>
    <w:tmpl w:val="17AC67F6"/>
    <w:lvl w:ilvl="0" w:tplc="F12476C0">
      <w:start w:val="1"/>
      <w:numFmt w:val="bullet"/>
      <w:lvlText w:val=""/>
      <w:lvlJc w:val="left"/>
      <w:pPr>
        <w:ind w:left="10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47" w15:restartNumberingAfterBreak="0">
    <w:nsid w:val="4F0E08D8"/>
    <w:multiLevelType w:val="hybridMultilevel"/>
    <w:tmpl w:val="50A8AAC0"/>
    <w:lvl w:ilvl="0" w:tplc="709A4B90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0BB60D9"/>
    <w:multiLevelType w:val="hybridMultilevel"/>
    <w:tmpl w:val="5E0C6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381899"/>
    <w:multiLevelType w:val="hybridMultilevel"/>
    <w:tmpl w:val="1E20279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14C0542"/>
    <w:multiLevelType w:val="hybridMultilevel"/>
    <w:tmpl w:val="EA6A7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7F8159D"/>
    <w:multiLevelType w:val="hybridMultilevel"/>
    <w:tmpl w:val="C90A3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9A306A6"/>
    <w:multiLevelType w:val="hybridMultilevel"/>
    <w:tmpl w:val="0F7C768C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53" w15:restartNumberingAfterBreak="0">
    <w:nsid w:val="5A35766C"/>
    <w:multiLevelType w:val="hybridMultilevel"/>
    <w:tmpl w:val="C266480E"/>
    <w:lvl w:ilvl="0" w:tplc="AC76A6B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4" w15:restartNumberingAfterBreak="0">
    <w:nsid w:val="5A762524"/>
    <w:multiLevelType w:val="hybridMultilevel"/>
    <w:tmpl w:val="0A360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56" w15:restartNumberingAfterBreak="0">
    <w:nsid w:val="5D874460"/>
    <w:multiLevelType w:val="hybridMultilevel"/>
    <w:tmpl w:val="90F69912"/>
    <w:lvl w:ilvl="0" w:tplc="F12476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01B3CCE"/>
    <w:multiLevelType w:val="hybridMultilevel"/>
    <w:tmpl w:val="55ECC05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07A7BEE"/>
    <w:multiLevelType w:val="hybridMultilevel"/>
    <w:tmpl w:val="55FC124E"/>
    <w:lvl w:ilvl="0" w:tplc="709A4B90">
      <w:start w:val="1"/>
      <w:numFmt w:val="decimal"/>
      <w:lvlText w:val="%1."/>
      <w:lvlJc w:val="left"/>
      <w:pPr>
        <w:ind w:left="77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59" w15:restartNumberingAfterBreak="0">
    <w:nsid w:val="61B10C81"/>
    <w:multiLevelType w:val="hybridMultilevel"/>
    <w:tmpl w:val="C80625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5510EE1"/>
    <w:multiLevelType w:val="hybridMultilevel"/>
    <w:tmpl w:val="79E49B2C"/>
    <w:lvl w:ilvl="0" w:tplc="0CB013D0">
      <w:start w:val="1"/>
      <w:numFmt w:val="decimal"/>
      <w:suff w:val="nothing"/>
      <w:lvlText w:val="%1."/>
      <w:lvlJc w:val="left"/>
      <w:pPr>
        <w:ind w:left="0" w:firstLine="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636705B"/>
    <w:multiLevelType w:val="hybridMultilevel"/>
    <w:tmpl w:val="4D867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C122AB2"/>
    <w:multiLevelType w:val="hybridMultilevel"/>
    <w:tmpl w:val="6EEE0FAC"/>
    <w:lvl w:ilvl="0" w:tplc="F12476C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6C776D83"/>
    <w:multiLevelType w:val="hybridMultilevel"/>
    <w:tmpl w:val="10E20EF0"/>
    <w:lvl w:ilvl="0" w:tplc="04150001">
      <w:start w:val="1"/>
      <w:numFmt w:val="bullet"/>
      <w:lvlText w:val=""/>
      <w:lvlJc w:val="left"/>
      <w:pPr>
        <w:ind w:left="113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64" w15:restartNumberingAfterBreak="0">
    <w:nsid w:val="6E935D28"/>
    <w:multiLevelType w:val="hybridMultilevel"/>
    <w:tmpl w:val="19BA5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F974FF9"/>
    <w:multiLevelType w:val="hybridMultilevel"/>
    <w:tmpl w:val="7EFADA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0A547B3"/>
    <w:multiLevelType w:val="hybridMultilevel"/>
    <w:tmpl w:val="AED00E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5EF282C"/>
    <w:multiLevelType w:val="hybridMultilevel"/>
    <w:tmpl w:val="4BA2E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8884AD4"/>
    <w:multiLevelType w:val="hybridMultilevel"/>
    <w:tmpl w:val="19BA5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A253C55"/>
    <w:multiLevelType w:val="hybridMultilevel"/>
    <w:tmpl w:val="6F58E830"/>
    <w:lvl w:ilvl="0" w:tplc="709A4B90">
      <w:start w:val="1"/>
      <w:numFmt w:val="decimal"/>
      <w:lvlText w:val="%1."/>
      <w:lvlJc w:val="left"/>
      <w:pPr>
        <w:ind w:left="4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8" w:hanging="360"/>
      </w:pPr>
    </w:lvl>
    <w:lvl w:ilvl="2" w:tplc="0415001B" w:tentative="1">
      <w:start w:val="1"/>
      <w:numFmt w:val="lowerRoman"/>
      <w:lvlText w:val="%3."/>
      <w:lvlJc w:val="right"/>
      <w:pPr>
        <w:ind w:left="1928" w:hanging="180"/>
      </w:pPr>
    </w:lvl>
    <w:lvl w:ilvl="3" w:tplc="0415000F" w:tentative="1">
      <w:start w:val="1"/>
      <w:numFmt w:val="decimal"/>
      <w:lvlText w:val="%4."/>
      <w:lvlJc w:val="left"/>
      <w:pPr>
        <w:ind w:left="2648" w:hanging="360"/>
      </w:pPr>
    </w:lvl>
    <w:lvl w:ilvl="4" w:tplc="04150019" w:tentative="1">
      <w:start w:val="1"/>
      <w:numFmt w:val="lowerLetter"/>
      <w:lvlText w:val="%5."/>
      <w:lvlJc w:val="left"/>
      <w:pPr>
        <w:ind w:left="3368" w:hanging="360"/>
      </w:pPr>
    </w:lvl>
    <w:lvl w:ilvl="5" w:tplc="0415001B" w:tentative="1">
      <w:start w:val="1"/>
      <w:numFmt w:val="lowerRoman"/>
      <w:lvlText w:val="%6."/>
      <w:lvlJc w:val="right"/>
      <w:pPr>
        <w:ind w:left="4088" w:hanging="180"/>
      </w:pPr>
    </w:lvl>
    <w:lvl w:ilvl="6" w:tplc="0415000F" w:tentative="1">
      <w:start w:val="1"/>
      <w:numFmt w:val="decimal"/>
      <w:lvlText w:val="%7."/>
      <w:lvlJc w:val="left"/>
      <w:pPr>
        <w:ind w:left="4808" w:hanging="360"/>
      </w:pPr>
    </w:lvl>
    <w:lvl w:ilvl="7" w:tplc="04150019" w:tentative="1">
      <w:start w:val="1"/>
      <w:numFmt w:val="lowerLetter"/>
      <w:lvlText w:val="%8."/>
      <w:lvlJc w:val="left"/>
      <w:pPr>
        <w:ind w:left="5528" w:hanging="360"/>
      </w:pPr>
    </w:lvl>
    <w:lvl w:ilvl="8" w:tplc="0415001B" w:tentative="1">
      <w:start w:val="1"/>
      <w:numFmt w:val="lowerRoman"/>
      <w:lvlText w:val="%9."/>
      <w:lvlJc w:val="right"/>
      <w:pPr>
        <w:ind w:left="6248" w:hanging="180"/>
      </w:pPr>
    </w:lvl>
  </w:abstractNum>
  <w:abstractNum w:abstractNumId="70" w15:restartNumberingAfterBreak="0">
    <w:nsid w:val="7ABD6F21"/>
    <w:multiLevelType w:val="hybridMultilevel"/>
    <w:tmpl w:val="A71456D4"/>
    <w:lvl w:ilvl="0" w:tplc="CEFC4904">
      <w:start w:val="1"/>
      <w:numFmt w:val="decimal"/>
      <w:suff w:val="nothing"/>
      <w:lvlText w:val="%1."/>
      <w:lvlJc w:val="left"/>
      <w:pPr>
        <w:ind w:left="0" w:firstLine="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B9011E7"/>
    <w:multiLevelType w:val="hybridMultilevel"/>
    <w:tmpl w:val="15A60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54"/>
  </w:num>
  <w:num w:numId="6">
    <w:abstractNumId w:val="8"/>
  </w:num>
  <w:num w:numId="7">
    <w:abstractNumId w:val="55"/>
  </w:num>
  <w:num w:numId="8">
    <w:abstractNumId w:val="12"/>
  </w:num>
  <w:num w:numId="9">
    <w:abstractNumId w:val="26"/>
  </w:num>
  <w:num w:numId="10">
    <w:abstractNumId w:val="6"/>
  </w:num>
  <w:num w:numId="11">
    <w:abstractNumId w:val="2"/>
  </w:num>
  <w:num w:numId="1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5"/>
  </w:num>
  <w:num w:numId="14">
    <w:abstractNumId w:val="9"/>
  </w:num>
  <w:num w:numId="15">
    <w:abstractNumId w:val="14"/>
  </w:num>
  <w:num w:numId="16">
    <w:abstractNumId w:val="37"/>
  </w:num>
  <w:num w:numId="17">
    <w:abstractNumId w:val="7"/>
  </w:num>
  <w:num w:numId="18">
    <w:abstractNumId w:val="51"/>
  </w:num>
  <w:num w:numId="19">
    <w:abstractNumId w:val="4"/>
  </w:num>
  <w:num w:numId="20">
    <w:abstractNumId w:val="19"/>
  </w:num>
  <w:num w:numId="21">
    <w:abstractNumId w:val="32"/>
  </w:num>
  <w:num w:numId="22">
    <w:abstractNumId w:val="31"/>
  </w:num>
  <w:num w:numId="23">
    <w:abstractNumId w:val="5"/>
  </w:num>
  <w:num w:numId="24">
    <w:abstractNumId w:val="66"/>
  </w:num>
  <w:num w:numId="25">
    <w:abstractNumId w:val="18"/>
  </w:num>
  <w:num w:numId="26">
    <w:abstractNumId w:val="16"/>
  </w:num>
  <w:num w:numId="27">
    <w:abstractNumId w:val="43"/>
  </w:num>
  <w:num w:numId="28">
    <w:abstractNumId w:val="65"/>
  </w:num>
  <w:num w:numId="29">
    <w:abstractNumId w:val="44"/>
  </w:num>
  <w:num w:numId="3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</w:num>
  <w:num w:numId="32">
    <w:abstractNumId w:val="50"/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9"/>
  </w:num>
  <w:num w:numId="36">
    <w:abstractNumId w:val="49"/>
  </w:num>
  <w:num w:numId="37">
    <w:abstractNumId w:val="23"/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7"/>
  </w:num>
  <w:num w:numId="4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</w:num>
  <w:num w:numId="43">
    <w:abstractNumId w:val="71"/>
  </w:num>
  <w:num w:numId="4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3"/>
  </w:num>
  <w:num w:numId="46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7"/>
  </w:num>
  <w:num w:numId="4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4"/>
  </w:num>
  <w:num w:numId="5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7"/>
  </w:num>
  <w:num w:numId="5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6"/>
  </w:num>
  <w:num w:numId="5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6"/>
  </w:num>
  <w:num w:numId="61">
    <w:abstractNumId w:val="62"/>
  </w:num>
  <w:num w:numId="62">
    <w:abstractNumId w:val="56"/>
  </w:num>
  <w:num w:numId="63">
    <w:abstractNumId w:val="28"/>
  </w:num>
  <w:num w:numId="64">
    <w:abstractNumId w:val="68"/>
  </w:num>
  <w:num w:numId="65">
    <w:abstractNumId w:val="30"/>
  </w:num>
  <w:num w:numId="66">
    <w:abstractNumId w:val="58"/>
  </w:num>
  <w:num w:numId="67">
    <w:abstractNumId w:val="47"/>
  </w:num>
  <w:num w:numId="68">
    <w:abstractNumId w:val="38"/>
  </w:num>
  <w:num w:numId="69">
    <w:abstractNumId w:val="35"/>
  </w:num>
  <w:num w:numId="70">
    <w:abstractNumId w:val="69"/>
  </w:num>
  <w:num w:numId="71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2">
    <w:abstractNumId w:val="6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294"/>
    <w:rsid w:val="000036F5"/>
    <w:rsid w:val="00015FA2"/>
    <w:rsid w:val="000233B2"/>
    <w:rsid w:val="000D2F83"/>
    <w:rsid w:val="001052A0"/>
    <w:rsid w:val="001211AF"/>
    <w:rsid w:val="001360CD"/>
    <w:rsid w:val="00144052"/>
    <w:rsid w:val="00171792"/>
    <w:rsid w:val="00175F17"/>
    <w:rsid w:val="00193131"/>
    <w:rsid w:val="001C323D"/>
    <w:rsid w:val="001F4E2D"/>
    <w:rsid w:val="0025175C"/>
    <w:rsid w:val="00254058"/>
    <w:rsid w:val="00295DF2"/>
    <w:rsid w:val="002A3F6D"/>
    <w:rsid w:val="002B597A"/>
    <w:rsid w:val="002F3BE0"/>
    <w:rsid w:val="00324AF7"/>
    <w:rsid w:val="00375333"/>
    <w:rsid w:val="00375E90"/>
    <w:rsid w:val="00382970"/>
    <w:rsid w:val="00384C4B"/>
    <w:rsid w:val="00387B0E"/>
    <w:rsid w:val="003A7F19"/>
    <w:rsid w:val="003B4E94"/>
    <w:rsid w:val="003D4AEA"/>
    <w:rsid w:val="00405906"/>
    <w:rsid w:val="00452337"/>
    <w:rsid w:val="004A7907"/>
    <w:rsid w:val="004C4DB7"/>
    <w:rsid w:val="004C5718"/>
    <w:rsid w:val="004C7221"/>
    <w:rsid w:val="005513C5"/>
    <w:rsid w:val="00553B02"/>
    <w:rsid w:val="00573D44"/>
    <w:rsid w:val="0058316D"/>
    <w:rsid w:val="0058646D"/>
    <w:rsid w:val="005B666F"/>
    <w:rsid w:val="00623602"/>
    <w:rsid w:val="00626FD1"/>
    <w:rsid w:val="006A3FC0"/>
    <w:rsid w:val="006D07FF"/>
    <w:rsid w:val="006E2CEF"/>
    <w:rsid w:val="006F6EDD"/>
    <w:rsid w:val="006F6EE6"/>
    <w:rsid w:val="00766B79"/>
    <w:rsid w:val="00794E0F"/>
    <w:rsid w:val="007A65B9"/>
    <w:rsid w:val="00861292"/>
    <w:rsid w:val="0086746D"/>
    <w:rsid w:val="00874C74"/>
    <w:rsid w:val="00890D08"/>
    <w:rsid w:val="008959DA"/>
    <w:rsid w:val="008A4294"/>
    <w:rsid w:val="008D3FF4"/>
    <w:rsid w:val="00904AF3"/>
    <w:rsid w:val="00927DC5"/>
    <w:rsid w:val="00935479"/>
    <w:rsid w:val="00935F1B"/>
    <w:rsid w:val="00951CD5"/>
    <w:rsid w:val="00972698"/>
    <w:rsid w:val="00974AC2"/>
    <w:rsid w:val="009A1A76"/>
    <w:rsid w:val="009E180F"/>
    <w:rsid w:val="00A02519"/>
    <w:rsid w:val="00A058C4"/>
    <w:rsid w:val="00A136F5"/>
    <w:rsid w:val="00A81C88"/>
    <w:rsid w:val="00AB22C4"/>
    <w:rsid w:val="00B37350"/>
    <w:rsid w:val="00B44B31"/>
    <w:rsid w:val="00BB13F1"/>
    <w:rsid w:val="00BE0DC4"/>
    <w:rsid w:val="00C1318E"/>
    <w:rsid w:val="00C14435"/>
    <w:rsid w:val="00C253DF"/>
    <w:rsid w:val="00C93554"/>
    <w:rsid w:val="00CB7BEA"/>
    <w:rsid w:val="00CE19C0"/>
    <w:rsid w:val="00CE1E1C"/>
    <w:rsid w:val="00D67304"/>
    <w:rsid w:val="00D731CE"/>
    <w:rsid w:val="00D827D7"/>
    <w:rsid w:val="00DA743E"/>
    <w:rsid w:val="00DA7C08"/>
    <w:rsid w:val="00DC1A2E"/>
    <w:rsid w:val="00DD607C"/>
    <w:rsid w:val="00E40E8D"/>
    <w:rsid w:val="00E47845"/>
    <w:rsid w:val="00E53F09"/>
    <w:rsid w:val="00E86E48"/>
    <w:rsid w:val="00ED2CE3"/>
    <w:rsid w:val="00F05F76"/>
    <w:rsid w:val="00F115D3"/>
    <w:rsid w:val="00F743E5"/>
    <w:rsid w:val="00F96AF7"/>
    <w:rsid w:val="00FA69CE"/>
    <w:rsid w:val="00FD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38F32"/>
  <w15:chartTrackingRefBased/>
  <w15:docId w15:val="{16997D07-C825-4637-82FE-C4DCA19C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spacing w:line="256" w:lineRule="auto"/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paragraph" w:styleId="Bezodstpw">
    <w:name w:val="No Spacing"/>
    <w:basedOn w:val="Normalny"/>
    <w:uiPriority w:val="1"/>
    <w:qFormat/>
    <w:pPr>
      <w:suppressAutoHyphens/>
      <w:spacing w:after="0" w:line="240" w:lineRule="auto"/>
    </w:pPr>
    <w:rPr>
      <w:rFonts w:ascii="Cambria" w:eastAsia="Times New Roman" w:hAnsi="Cambria" w:cs="Times New Roman"/>
      <w:lang w:eastAsia="ar-SA"/>
    </w:rPr>
  </w:style>
  <w:style w:type="table" w:customStyle="1" w:styleId="TableGrid">
    <w:name w:val="TableGri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character" w:styleId="Hipercze">
    <w:name w:val="Hyperlink"/>
    <w:basedOn w:val="Domylnaczcionkaakapitu"/>
    <w:uiPriority w:val="99"/>
    <w:unhideWhenUsed/>
    <w:rsid w:val="004C4DB7"/>
    <w:rPr>
      <w:color w:val="0563C1" w:themeColor="hyperlink"/>
      <w:u w:val="single"/>
    </w:rPr>
  </w:style>
  <w:style w:type="paragraph" w:customStyle="1" w:styleId="Tekstpodstawowy1">
    <w:name w:val="Tekst podstawowy1"/>
    <w:basedOn w:val="Normalny"/>
    <w:uiPriority w:val="99"/>
    <w:rsid w:val="00890D08"/>
    <w:pPr>
      <w:widowControl w:val="0"/>
      <w:shd w:val="solid" w:color="FFFFFF" w:fill="auto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BodytextArial">
    <w:name w:val="Body text + Arial"/>
    <w:aliases w:val="9,5 pt,Bold,Body text + Calibri3,5 pt4"/>
    <w:rsid w:val="00890D08"/>
    <w:rPr>
      <w:rFonts w:ascii="Arial" w:hAnsi="Arial" w:cs="Arial" w:hint="default"/>
      <w:b/>
      <w:bCs/>
      <w:color w:val="000000"/>
      <w:spacing w:val="0"/>
      <w:w w:val="100"/>
      <w:sz w:val="19"/>
      <w:szCs w:val="19"/>
      <w:shd w:val="clear" w:color="auto" w:fill="FFFFFF"/>
      <w:vertAlign w:val="baseline"/>
      <w:lang w:val="pl-PL"/>
    </w:rPr>
  </w:style>
  <w:style w:type="character" w:customStyle="1" w:styleId="BodytextArial12">
    <w:name w:val="Body text + Arial12"/>
    <w:aliases w:val="9 pt"/>
    <w:rsid w:val="00DA7C08"/>
    <w:rPr>
      <w:rFonts w:ascii="Arial" w:eastAsia="Times New Roman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8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764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 Steuer</dc:creator>
  <cp:keywords/>
  <dc:description/>
  <cp:lastModifiedBy>Sylwester Steuer</cp:lastModifiedBy>
  <cp:revision>5</cp:revision>
  <dcterms:created xsi:type="dcterms:W3CDTF">2022-05-12T06:12:00Z</dcterms:created>
  <dcterms:modified xsi:type="dcterms:W3CDTF">2022-05-12T10:49:00Z</dcterms:modified>
</cp:coreProperties>
</file>