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DB4" w:rsidRDefault="00592DB4" w:rsidP="00592DB4">
      <w:pPr>
        <w:spacing w:after="0"/>
        <w:ind w:left="7788" w:firstLine="708"/>
        <w:jc w:val="center"/>
        <w:rPr>
          <w:bCs/>
        </w:rPr>
      </w:pPr>
      <w:r>
        <w:rPr>
          <w:bCs/>
        </w:rPr>
        <w:t>Zał. 2</w:t>
      </w:r>
    </w:p>
    <w:p w:rsidR="00592DB4" w:rsidRDefault="00592DB4" w:rsidP="00181604">
      <w:pPr>
        <w:spacing w:after="0"/>
        <w:jc w:val="center"/>
        <w:rPr>
          <w:bCs/>
        </w:rPr>
      </w:pPr>
    </w:p>
    <w:p w:rsidR="00181604" w:rsidRDefault="00181604" w:rsidP="00181604">
      <w:pPr>
        <w:spacing w:after="0"/>
        <w:jc w:val="center"/>
        <w:rPr>
          <w:bCs/>
        </w:rPr>
      </w:pPr>
      <w:r>
        <w:rPr>
          <w:bCs/>
        </w:rPr>
        <w:t>FORMULARZ CENOWY</w:t>
      </w:r>
    </w:p>
    <w:p w:rsidR="00592DB4" w:rsidRDefault="00592DB4" w:rsidP="00592DB4">
      <w:pPr>
        <w:spacing w:after="0"/>
        <w:rPr>
          <w:bCs/>
        </w:rPr>
      </w:pPr>
    </w:p>
    <w:p w:rsidR="00181604" w:rsidRDefault="00181604" w:rsidP="00181604">
      <w:pPr>
        <w:spacing w:after="0"/>
        <w:jc w:val="center"/>
        <w:rPr>
          <w:bCs/>
        </w:rPr>
      </w:pPr>
    </w:p>
    <w:p w:rsidR="00181604" w:rsidRPr="00181604" w:rsidRDefault="00181604" w:rsidP="00181604">
      <w:pPr>
        <w:spacing w:after="0"/>
        <w:rPr>
          <w:bCs/>
        </w:rPr>
      </w:pPr>
      <w:r w:rsidRPr="00181604">
        <w:rPr>
          <w:bCs/>
          <w:i/>
        </w:rPr>
        <w:t xml:space="preserve">UWAGA - Szacowana cena powinna </w:t>
      </w:r>
      <w:r w:rsidR="00400CA0">
        <w:rPr>
          <w:bCs/>
          <w:i/>
        </w:rPr>
        <w:t xml:space="preserve">zawierać </w:t>
      </w:r>
      <w:r w:rsidRPr="00181604">
        <w:rPr>
          <w:bCs/>
          <w:i/>
        </w:rPr>
        <w:t>wszystkie koszty związane z realizacją planowanego zamówienia z uwzględnieniem opłat i podatków</w:t>
      </w:r>
      <w:r w:rsidRPr="00181604">
        <w:rPr>
          <w:bCs/>
        </w:rPr>
        <w:t>.</w:t>
      </w:r>
    </w:p>
    <w:p w:rsidR="00181604" w:rsidRDefault="00181604" w:rsidP="00E17908">
      <w:pPr>
        <w:spacing w:after="0"/>
      </w:pPr>
    </w:p>
    <w:p w:rsidR="00181604" w:rsidRDefault="00181604" w:rsidP="00E17908">
      <w:pPr>
        <w:spacing w:after="0"/>
      </w:pPr>
    </w:p>
    <w:p w:rsidR="00E17908" w:rsidRDefault="00E17908" w:rsidP="00E17908">
      <w:pPr>
        <w:spacing w:after="0"/>
      </w:pPr>
      <w:r>
        <w:t>Dane kontaktowe:</w:t>
      </w:r>
    </w:p>
    <w:p w:rsidR="00181604" w:rsidRDefault="00181604" w:rsidP="00E17908">
      <w:pPr>
        <w:spacing w:after="0"/>
      </w:pPr>
    </w:p>
    <w:p w:rsidR="00E17908" w:rsidRDefault="00181604" w:rsidP="00E17908">
      <w:pPr>
        <w:spacing w:after="0"/>
      </w:pPr>
      <w:r>
        <w:t>………………………….</w:t>
      </w:r>
    </w:p>
    <w:p w:rsidR="00E17908" w:rsidRDefault="00E17908" w:rsidP="00E17908">
      <w:pPr>
        <w:spacing w:after="0"/>
      </w:pPr>
    </w:p>
    <w:p w:rsidR="00181604" w:rsidRDefault="00181604" w:rsidP="00E17908">
      <w:pPr>
        <w:spacing w:after="0"/>
      </w:pPr>
      <w:r>
        <w:t>………………………….</w:t>
      </w:r>
    </w:p>
    <w:p w:rsidR="00181604" w:rsidRDefault="00181604" w:rsidP="00E17908">
      <w:pPr>
        <w:spacing w:after="0"/>
      </w:pPr>
    </w:p>
    <w:p w:rsidR="00E17908" w:rsidRDefault="00E17908" w:rsidP="00E17908">
      <w:pPr>
        <w:spacing w:after="0"/>
      </w:pPr>
    </w:p>
    <w:p w:rsidR="00E17908" w:rsidRDefault="00E17908" w:rsidP="00E17908">
      <w:pPr>
        <w:spacing w:after="0"/>
      </w:pPr>
    </w:p>
    <w:p w:rsidR="00E17908" w:rsidRDefault="00E17908" w:rsidP="00E17908">
      <w:pPr>
        <w:spacing w:after="0"/>
      </w:pPr>
    </w:p>
    <w:p w:rsidR="00E17908" w:rsidRDefault="00E17908" w:rsidP="00E17908">
      <w:pPr>
        <w:spacing w:after="0"/>
        <w:ind w:left="5664"/>
      </w:pPr>
    </w:p>
    <w:p w:rsidR="00F63BDD" w:rsidRPr="00D96E27" w:rsidRDefault="00E17908" w:rsidP="00E17908">
      <w:pPr>
        <w:spacing w:after="0"/>
        <w:ind w:left="5664"/>
        <w:rPr>
          <w:b/>
        </w:rPr>
      </w:pPr>
      <w:r w:rsidRPr="00D96E27">
        <w:rPr>
          <w:b/>
        </w:rPr>
        <w:t>Sąd Apelacyjny w Białymstoku</w:t>
      </w:r>
    </w:p>
    <w:p w:rsidR="00E17908" w:rsidRPr="00D96E27" w:rsidRDefault="00E17908" w:rsidP="00E17908">
      <w:pPr>
        <w:spacing w:after="0"/>
        <w:ind w:left="5664"/>
        <w:rPr>
          <w:b/>
        </w:rPr>
      </w:pPr>
      <w:r w:rsidRPr="00D96E27">
        <w:rPr>
          <w:b/>
        </w:rPr>
        <w:t>Ul. Mickiewicza 5</w:t>
      </w:r>
    </w:p>
    <w:p w:rsidR="00E17908" w:rsidRPr="00D96E27" w:rsidRDefault="00E17908" w:rsidP="00E17908">
      <w:pPr>
        <w:spacing w:after="0"/>
        <w:ind w:left="5664"/>
        <w:rPr>
          <w:b/>
        </w:rPr>
      </w:pPr>
      <w:r w:rsidRPr="00D96E27">
        <w:rPr>
          <w:b/>
        </w:rPr>
        <w:t>15-213 Białystok</w:t>
      </w:r>
    </w:p>
    <w:p w:rsidR="00E17908" w:rsidRDefault="00E17908"/>
    <w:p w:rsidR="00E17908" w:rsidRDefault="00E17908"/>
    <w:p w:rsidR="00E17908" w:rsidRDefault="00E17908" w:rsidP="00181604">
      <w:pPr>
        <w:jc w:val="both"/>
        <w:rPr>
          <w:bCs/>
        </w:rPr>
      </w:pPr>
      <w:r>
        <w:t xml:space="preserve">Odpowiadając na zaproszenie w celu oszacowania planowanego zamówienia </w:t>
      </w:r>
      <w:r w:rsidRPr="00181604">
        <w:rPr>
          <w:bCs/>
          <w:i/>
        </w:rPr>
        <w:t xml:space="preserve">Świadczenia usług audytu wewnętrznego w Sądzie Apelacyjnym w Białymstoku przez okres od 01.08.2022 do </w:t>
      </w:r>
      <w:r w:rsidR="00400CA0">
        <w:rPr>
          <w:bCs/>
          <w:i/>
        </w:rPr>
        <w:br/>
      </w:r>
      <w:r w:rsidRPr="00181604">
        <w:rPr>
          <w:bCs/>
          <w:i/>
        </w:rPr>
        <w:t>31.01.2024 r.</w:t>
      </w:r>
      <w:r w:rsidRPr="00E17908">
        <w:rPr>
          <w:bCs/>
        </w:rPr>
        <w:t xml:space="preserve"> informujemy</w:t>
      </w:r>
      <w:r>
        <w:rPr>
          <w:bCs/>
        </w:rPr>
        <w:t>/informuję</w:t>
      </w:r>
      <w:r w:rsidRPr="00E17908">
        <w:rPr>
          <w:bCs/>
        </w:rPr>
        <w:t>,</w:t>
      </w:r>
      <w:r w:rsidRPr="00592DB4">
        <w:rPr>
          <w:b/>
          <w:bCs/>
        </w:rPr>
        <w:t xml:space="preserve"> </w:t>
      </w:r>
      <w:r w:rsidRPr="00E17908">
        <w:rPr>
          <w:bCs/>
        </w:rPr>
        <w:t>że</w:t>
      </w:r>
      <w:r>
        <w:rPr>
          <w:bCs/>
        </w:rPr>
        <w:t xml:space="preserve"> szacunkowa cena</w:t>
      </w:r>
      <w:r w:rsidRPr="00E17908">
        <w:rPr>
          <w:bCs/>
        </w:rPr>
        <w:t xml:space="preserve"> za wykonanie planowanego przedmiotu zamówienia</w:t>
      </w:r>
      <w:r>
        <w:rPr>
          <w:bCs/>
        </w:rPr>
        <w:t xml:space="preserve"> przez moją osobę/firmę to:</w:t>
      </w:r>
    </w:p>
    <w:p w:rsidR="00E17908" w:rsidRDefault="00E17908" w:rsidP="00181604">
      <w:pPr>
        <w:jc w:val="both"/>
        <w:rPr>
          <w:bCs/>
        </w:rPr>
      </w:pPr>
      <w:r>
        <w:rPr>
          <w:bCs/>
        </w:rPr>
        <w:t>brutto:                               zł.</w:t>
      </w:r>
    </w:p>
    <w:p w:rsidR="00E17908" w:rsidRDefault="00E17908" w:rsidP="00181604">
      <w:pPr>
        <w:jc w:val="both"/>
        <w:rPr>
          <w:bCs/>
        </w:rPr>
      </w:pPr>
      <w:r>
        <w:rPr>
          <w:bCs/>
        </w:rPr>
        <w:t xml:space="preserve">słownie: </w:t>
      </w:r>
    </w:p>
    <w:p w:rsidR="00E17908" w:rsidRDefault="00E17908" w:rsidP="00181604">
      <w:pPr>
        <w:jc w:val="both"/>
        <w:rPr>
          <w:bCs/>
        </w:rPr>
      </w:pPr>
      <w:r>
        <w:rPr>
          <w:bCs/>
        </w:rPr>
        <w:t>VAT:             %</w:t>
      </w:r>
    </w:p>
    <w:p w:rsidR="00E17908" w:rsidRDefault="00E17908" w:rsidP="00181604">
      <w:pPr>
        <w:jc w:val="both"/>
        <w:rPr>
          <w:bCs/>
        </w:rPr>
      </w:pPr>
      <w:r>
        <w:rPr>
          <w:bCs/>
        </w:rPr>
        <w:t>netto:</w:t>
      </w:r>
    </w:p>
    <w:p w:rsidR="00E17908" w:rsidRDefault="00E17908" w:rsidP="00181604">
      <w:pPr>
        <w:jc w:val="both"/>
        <w:rPr>
          <w:bCs/>
        </w:rPr>
      </w:pPr>
    </w:p>
    <w:p w:rsidR="00E17908" w:rsidRDefault="00E17908"/>
    <w:p w:rsidR="00181604" w:rsidRDefault="00181604"/>
    <w:p w:rsidR="00181604" w:rsidRDefault="00181604"/>
    <w:p w:rsidR="00181604" w:rsidRDefault="00181604"/>
    <w:p w:rsidR="00181604" w:rsidRDefault="00181604"/>
    <w:p w:rsidR="00181604" w:rsidRDefault="00181604"/>
    <w:p w:rsidR="00181604" w:rsidRDefault="00181604"/>
    <w:p w:rsidR="00181604" w:rsidRPr="00181604" w:rsidRDefault="00181604" w:rsidP="00181604">
      <w:pPr>
        <w:spacing w:after="0" w:line="360" w:lineRule="auto"/>
        <w:jc w:val="center"/>
        <w:rPr>
          <w:rFonts w:ascii="Times New Roman" w:eastAsia="Times New Roman" w:hAnsi="Times New Roman" w:cs="Calibri"/>
          <w:w w:val="110"/>
          <w:sz w:val="28"/>
          <w:szCs w:val="20"/>
          <w:lang w:eastAsia="pl-PL"/>
        </w:rPr>
      </w:pPr>
      <w:bookmarkStart w:id="0" w:name="_Hlk106784881"/>
      <w:bookmarkStart w:id="1" w:name="_GoBack"/>
      <w:r w:rsidRPr="00181604">
        <w:rPr>
          <w:rFonts w:ascii="Times New Roman" w:eastAsia="Times New Roman" w:hAnsi="Times New Roman" w:cs="Calibri"/>
          <w:w w:val="110"/>
          <w:sz w:val="28"/>
          <w:szCs w:val="20"/>
          <w:lang w:eastAsia="pl-PL"/>
        </w:rPr>
        <w:lastRenderedPageBreak/>
        <w:t>OPIS  PLANOWANEGO PRZEDMIOTU ZAMÓWIENIA</w:t>
      </w:r>
    </w:p>
    <w:p w:rsidR="00181604" w:rsidRPr="00181604" w:rsidRDefault="00181604" w:rsidP="001816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pl-PL"/>
        </w:rPr>
      </w:pPr>
      <w:r w:rsidRPr="00181604"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pl-PL"/>
        </w:rPr>
        <w:t xml:space="preserve">Świadczenie usług audytu wewnętrznego w Sądzie Apelacyjnym </w:t>
      </w:r>
      <w:r w:rsidR="00400CA0"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pl-PL"/>
        </w:rPr>
        <w:br/>
      </w:r>
      <w:r w:rsidRPr="00181604"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pl-PL"/>
        </w:rPr>
        <w:t>w Białymstoku przez okres od 01.08.2022 do 31.01.2024 r.</w:t>
      </w:r>
    </w:p>
    <w:p w:rsidR="00181604" w:rsidRPr="00181604" w:rsidRDefault="00181604" w:rsidP="001816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81604" w:rsidRPr="00181604" w:rsidRDefault="00181604" w:rsidP="00181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81604" w:rsidRPr="00400CA0" w:rsidRDefault="00181604" w:rsidP="00400CA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>Przedmiotem planowanego zamówienia jest świadczenie usług audytu wewnętrznego</w:t>
      </w:r>
      <w:r w:rsidR="00400CA0">
        <w:rPr>
          <w:rFonts w:ascii="Times New Roman" w:eastAsia="Calibri" w:hAnsi="Times New Roman" w:cs="Times New Roman"/>
          <w:sz w:val="24"/>
          <w:szCs w:val="24"/>
        </w:rPr>
        <w:t xml:space="preserve"> w Sądzie Apelacyjnym w Białymstoku</w:t>
      </w: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 przez okres od 01.08.2022 r. do 31.01.2024 r. zgodnie z obowiązującymi przepisami prawa, </w:t>
      </w:r>
      <w:r w:rsidRPr="00400CA0">
        <w:rPr>
          <w:rFonts w:ascii="Times New Roman" w:eastAsia="Calibri" w:hAnsi="Times New Roman" w:cs="Times New Roman"/>
          <w:sz w:val="24"/>
          <w:szCs w:val="24"/>
        </w:rPr>
        <w:t>w szczególności Ustawą o finansach publicznych oraz aktów wykonawczych i standardów.</w:t>
      </w:r>
    </w:p>
    <w:p w:rsidR="00181604" w:rsidRPr="00181604" w:rsidRDefault="00181604" w:rsidP="00592DB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>Usługa swoim zakresem ma obejmować: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>badanie systemów zarządzania ryzykiem i kontroli zarządczej w Sądzie Apelacyjnym w Białymstoku;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dokonanie analizy obszarów ryzyka w zakresie działania Sądu Apelacyjnego </w:t>
      </w:r>
      <w:r w:rsidRPr="00181604">
        <w:rPr>
          <w:rFonts w:ascii="Times New Roman" w:eastAsia="Calibri" w:hAnsi="Times New Roman" w:cs="Times New Roman"/>
          <w:sz w:val="24"/>
          <w:szCs w:val="24"/>
        </w:rPr>
        <w:br/>
        <w:t>w Białymstoku;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dokonanie analizy rocznego planu audytu na rok 2022 i gdy okaże się to uzasadnione, uzgodnienie zadań audytowych do przeprowadzenia do końca roku 2022;   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>opracowanie rocznego planu audytu na rok 2023 i 2024 na podstawie wyników przeprowadzonej analizy ryzyka, przy uwzględnieniu m.in. priorytetów Kierownictwa Sądu oraz priorytetów wyznaczonych przez Komitet Audytu dla działu administracji rządowej – sprawiedliwość;</w:t>
      </w:r>
    </w:p>
    <w:p w:rsidR="00181604" w:rsidRDefault="00181604" w:rsidP="00592DB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przeprowadzenie w 2022 roku trzech (3) zaplanowanych zadań zapewniających </w:t>
      </w:r>
      <w:r w:rsidR="00592DB4">
        <w:rPr>
          <w:rFonts w:ascii="Times New Roman" w:eastAsia="Calibri" w:hAnsi="Times New Roman" w:cs="Times New Roman"/>
          <w:sz w:val="24"/>
          <w:szCs w:val="24"/>
        </w:rPr>
        <w:br/>
      </w: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– z odpowiednim uwzględnieniem wyników analizy, o której mowa w pkt. 3 - w tym obowiązkowo przeprowadzenie audytu priorytetowego w formie zadania zapewniającego w terminie do 30 września 2022 r., tj. </w:t>
      </w:r>
      <w:r w:rsidRPr="00181604">
        <w:rPr>
          <w:rFonts w:ascii="Times New Roman" w:eastAsia="Calibri" w:hAnsi="Times New Roman" w:cs="Times New Roman"/>
          <w:i/>
          <w:sz w:val="24"/>
          <w:szCs w:val="24"/>
        </w:rPr>
        <w:t>Zapewnienie dostępności do wymiaru sprawiedliwości osobom ze szczególnymi potrzebami</w:t>
      </w: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;  </w:t>
      </w:r>
    </w:p>
    <w:p w:rsidR="00FC09AB" w:rsidRPr="00181604" w:rsidRDefault="00FC09AB" w:rsidP="00592DB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przeprowadzenie w 2022 roku dwóch (2) zadań doradczych - </w:t>
      </w:r>
      <w:r w:rsidRPr="00FC09AB">
        <w:rPr>
          <w:rFonts w:ascii="Times New Roman" w:eastAsia="Calibri" w:hAnsi="Times New Roman" w:cs="Times New Roman"/>
          <w:sz w:val="24"/>
          <w:szCs w:val="24"/>
        </w:rPr>
        <w:t>z odpowiednim uwzględnieniem wyników analizy, o której mowa w pkt. 3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to jest bieżących czynności doradczych (1) – w tym składanie wniosków mających na celu usprawnienie funkcjonowania Sądu Apelacyjnego w Białymstoku - oraz wyników samooceny kontroli zarządczej (2); 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>przeprowadzenie w 2023 roku trzech (3) zadań zapewniających</w:t>
      </w:r>
      <w:r w:rsidR="00FC09AB">
        <w:rPr>
          <w:rFonts w:ascii="Times New Roman" w:eastAsia="Calibri" w:hAnsi="Times New Roman" w:cs="Times New Roman"/>
          <w:sz w:val="24"/>
          <w:szCs w:val="24"/>
        </w:rPr>
        <w:t xml:space="preserve"> oraz dwóch</w:t>
      </w:r>
      <w:r w:rsidR="00400CA0">
        <w:rPr>
          <w:rFonts w:ascii="Times New Roman" w:eastAsia="Calibri" w:hAnsi="Times New Roman" w:cs="Times New Roman"/>
          <w:sz w:val="24"/>
          <w:szCs w:val="24"/>
        </w:rPr>
        <w:t xml:space="preserve"> (2)</w:t>
      </w:r>
      <w:r w:rsidR="00FC09AB">
        <w:rPr>
          <w:rFonts w:ascii="Times New Roman" w:eastAsia="Calibri" w:hAnsi="Times New Roman" w:cs="Times New Roman"/>
          <w:sz w:val="24"/>
          <w:szCs w:val="24"/>
        </w:rPr>
        <w:t xml:space="preserve"> zadań doradczych</w:t>
      </w:r>
      <w:r w:rsidRPr="00181604">
        <w:rPr>
          <w:rFonts w:ascii="Times New Roman" w:eastAsia="Calibri" w:hAnsi="Times New Roman" w:cs="Times New Roman"/>
          <w:sz w:val="24"/>
          <w:szCs w:val="24"/>
        </w:rPr>
        <w:t>,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>monitorowanie realizacji zaleceń i przeprowadzanie czynności sprawdzających ich realizację;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zapewnienie prawidłowego i terminowego przeprowadzenia audytu wewnętrznego, </w:t>
      </w:r>
      <w:r w:rsidR="00592DB4">
        <w:rPr>
          <w:rFonts w:ascii="Times New Roman" w:eastAsia="Calibri" w:hAnsi="Times New Roman" w:cs="Times New Roman"/>
          <w:sz w:val="24"/>
          <w:szCs w:val="24"/>
        </w:rPr>
        <w:br/>
      </w:r>
      <w:r w:rsidRPr="00181604">
        <w:rPr>
          <w:rFonts w:ascii="Times New Roman" w:eastAsia="Calibri" w:hAnsi="Times New Roman" w:cs="Times New Roman"/>
          <w:sz w:val="24"/>
          <w:szCs w:val="24"/>
        </w:rPr>
        <w:t>w tym sporządzanie sprawozdań z przeprowadzonego audytu z wydaniem obiektywnej oceny kontroli zarządczej w badanym obszarze;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>sporządzenie sprawozdań z realizacji audytu oraz z wykonania planu audytu za 2022 rok w terminie do dnia 31 stycznia 2023 roku i za 2023 rok – w terminie do dnia 31 stycznia 2024 roku;</w:t>
      </w:r>
    </w:p>
    <w:p w:rsidR="00181604" w:rsidRPr="00181604" w:rsidRDefault="00FC09AB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</w:t>
      </w:r>
      <w:r w:rsidR="00181604" w:rsidRPr="00181604">
        <w:rPr>
          <w:rFonts w:ascii="Times New Roman" w:eastAsia="Calibri" w:hAnsi="Times New Roman" w:cs="Times New Roman"/>
          <w:sz w:val="24"/>
          <w:szCs w:val="24"/>
        </w:rPr>
        <w:t>rowadzenie akt audytu w celu udokumentowania przebiegu i wyników zadania audytowego;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>aktualizację procedur audytu wewnętrznego (w miarę potrzeby);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obowiązek poddania się ocenie zewnętrznej (jeżeli okres oceny przypada na okres trwania umowy) i </w:t>
      </w:r>
      <w:r w:rsidR="00FC09AB">
        <w:rPr>
          <w:rFonts w:ascii="Times New Roman" w:eastAsia="Calibri" w:hAnsi="Times New Roman" w:cs="Times New Roman"/>
          <w:sz w:val="24"/>
          <w:szCs w:val="24"/>
        </w:rPr>
        <w:t>przeprowadzenie rocznej samooceny audytu wewnętrznego</w:t>
      </w:r>
      <w:r w:rsidRPr="00181604">
        <w:rPr>
          <w:rFonts w:ascii="Times New Roman" w:eastAsia="Calibri" w:hAnsi="Times New Roman" w:cs="Times New Roman"/>
          <w:sz w:val="24"/>
          <w:szCs w:val="24"/>
        </w:rPr>
        <w:t>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obowiązek informowania Komórki Audytu w Ministerstwie Sprawiedliwości </w:t>
      </w:r>
      <w:r w:rsidRPr="00181604">
        <w:rPr>
          <w:rFonts w:ascii="Times New Roman" w:eastAsia="Calibri" w:hAnsi="Times New Roman" w:cs="Times New Roman"/>
          <w:sz w:val="24"/>
          <w:szCs w:val="24"/>
        </w:rPr>
        <w:br/>
        <w:t>o rozpoczęciu prowadzenia audytu;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>obowiązkowy udział w szkoleniach dla audytorów organizowanych przez Ministerstwo  Sprawiedliwości;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obowiązek udzielania informacji i udostępniania danych </w:t>
      </w:r>
      <w:r w:rsidR="00400CA0">
        <w:rPr>
          <w:rFonts w:ascii="Times New Roman" w:eastAsia="Calibri" w:hAnsi="Times New Roman" w:cs="Times New Roman"/>
          <w:sz w:val="24"/>
          <w:szCs w:val="24"/>
        </w:rPr>
        <w:t>K</w:t>
      </w: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omórce </w:t>
      </w:r>
      <w:r w:rsidR="00400CA0">
        <w:rPr>
          <w:rFonts w:ascii="Times New Roman" w:eastAsia="Calibri" w:hAnsi="Times New Roman" w:cs="Times New Roman"/>
          <w:sz w:val="24"/>
          <w:szCs w:val="24"/>
        </w:rPr>
        <w:t>A</w:t>
      </w: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udytu wewnętrznego w Ministerstwie Sprawiedliwości na potrzeby Komitetu Audytu dla działu administracji rządowej – sprawiedliwość, w tym składanie do </w:t>
      </w:r>
      <w:r w:rsidR="00400CA0">
        <w:rPr>
          <w:rFonts w:ascii="Times New Roman" w:eastAsia="Calibri" w:hAnsi="Times New Roman" w:cs="Times New Roman"/>
          <w:sz w:val="24"/>
          <w:szCs w:val="24"/>
        </w:rPr>
        <w:t>K</w:t>
      </w: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omórki </w:t>
      </w:r>
      <w:r w:rsidR="00400CA0">
        <w:rPr>
          <w:rFonts w:ascii="Times New Roman" w:eastAsia="Calibri" w:hAnsi="Times New Roman" w:cs="Times New Roman"/>
          <w:sz w:val="24"/>
          <w:szCs w:val="24"/>
        </w:rPr>
        <w:t>A</w:t>
      </w: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udytu w Ministerstwie Sprawiedliwości planów i sprawozdań rocznych – zgodnie </w:t>
      </w:r>
      <w:r w:rsidRPr="00181604">
        <w:rPr>
          <w:rFonts w:ascii="Times New Roman" w:eastAsia="Calibri" w:hAnsi="Times New Roman" w:cs="Times New Roman"/>
          <w:sz w:val="24"/>
          <w:szCs w:val="24"/>
        </w:rPr>
        <w:br/>
        <w:t>z wymogami prawnymi;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>obowiązek stosowania wzorów formularzy zaakceptowanych przez Komitet Audytu w Ministerstwa Sprawiedliwości oraz innych informacji w formie ustalonej przez ten Komitet;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przestrzeganie obowiązujących w Sądzie Apelacyjnym w Białymstoku polityk </w:t>
      </w:r>
      <w:r w:rsidRPr="00181604">
        <w:rPr>
          <w:rFonts w:ascii="Times New Roman" w:eastAsia="Calibri" w:hAnsi="Times New Roman" w:cs="Times New Roman"/>
          <w:sz w:val="24"/>
          <w:szCs w:val="24"/>
        </w:rPr>
        <w:br/>
        <w:t>i procedur bezpieczeństwa informacji;</w:t>
      </w:r>
    </w:p>
    <w:p w:rsidR="00181604" w:rsidRPr="00181604" w:rsidRDefault="00181604" w:rsidP="00592DB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1604">
        <w:rPr>
          <w:rFonts w:ascii="Times New Roman" w:eastAsia="Calibri" w:hAnsi="Times New Roman" w:cs="Times New Roman"/>
          <w:sz w:val="24"/>
          <w:szCs w:val="24"/>
        </w:rPr>
        <w:t xml:space="preserve">obecność w siedzibie Sądu Apelacyjnego w Białymstoku  - co najmniej 2 dni </w:t>
      </w:r>
      <w:r w:rsidRPr="00181604">
        <w:rPr>
          <w:rFonts w:ascii="Times New Roman" w:eastAsia="Calibri" w:hAnsi="Times New Roman" w:cs="Times New Roman"/>
          <w:sz w:val="24"/>
          <w:szCs w:val="24"/>
        </w:rPr>
        <w:br/>
        <w:t xml:space="preserve">w miesiącu w wymiarze po 8 godzin. </w:t>
      </w:r>
    </w:p>
    <w:bookmarkEnd w:id="1"/>
    <w:p w:rsidR="00181604" w:rsidRPr="00181604" w:rsidRDefault="00181604" w:rsidP="00181604">
      <w:pPr>
        <w:ind w:left="86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1604" w:rsidRPr="00181604" w:rsidRDefault="00181604" w:rsidP="001816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bookmarkEnd w:id="0"/>
    <w:p w:rsidR="00181604" w:rsidRDefault="00181604"/>
    <w:sectPr w:rsidR="00181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15152"/>
    <w:multiLevelType w:val="hybridMultilevel"/>
    <w:tmpl w:val="C42C69F8"/>
    <w:lvl w:ilvl="0" w:tplc="CE9258BA">
      <w:start w:val="1"/>
      <w:numFmt w:val="decimal"/>
      <w:lvlText w:val="%1."/>
      <w:lvlJc w:val="left"/>
      <w:pPr>
        <w:ind w:left="86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68DF7450"/>
    <w:multiLevelType w:val="hybridMultilevel"/>
    <w:tmpl w:val="CD328D90"/>
    <w:lvl w:ilvl="0" w:tplc="0415000F">
      <w:start w:val="1"/>
      <w:numFmt w:val="decimal"/>
      <w:lvlText w:val="%1."/>
      <w:lvlJc w:val="left"/>
      <w:pPr>
        <w:ind w:left="86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908"/>
    <w:rsid w:val="00181604"/>
    <w:rsid w:val="00400CA0"/>
    <w:rsid w:val="00592DB4"/>
    <w:rsid w:val="00D96E27"/>
    <w:rsid w:val="00E17908"/>
    <w:rsid w:val="00E666F6"/>
    <w:rsid w:val="00F63BDD"/>
    <w:rsid w:val="00FC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F4982"/>
  <w15:chartTrackingRefBased/>
  <w15:docId w15:val="{A5CFBE02-8BBE-4E4F-ABB5-BB97378AF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6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6E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605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Larkowski Paweł</dc:creator>
  <cp:keywords/>
  <dc:description/>
  <cp:lastModifiedBy>Larkowski Paweł</cp:lastModifiedBy>
  <cp:revision>5</cp:revision>
  <cp:lastPrinted>2022-06-22T08:06:00Z</cp:lastPrinted>
  <dcterms:created xsi:type="dcterms:W3CDTF">2022-06-22T06:47:00Z</dcterms:created>
  <dcterms:modified xsi:type="dcterms:W3CDTF">2022-06-22T12:02:00Z</dcterms:modified>
</cp:coreProperties>
</file>