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FBDF4" w14:textId="6D19F09F" w:rsidR="00726A39" w:rsidRPr="002B77FC" w:rsidRDefault="002D6897" w:rsidP="002B77FC">
      <w:pPr>
        <w:pStyle w:val="Bezodstpw"/>
        <w:rPr>
          <w:rFonts w:ascii="Arial" w:hAnsi="Arial" w:cs="Arial"/>
          <w:b/>
          <w:sz w:val="24"/>
          <w:szCs w:val="24"/>
        </w:rPr>
      </w:pPr>
      <w:r w:rsidRPr="002B77FC">
        <w:rPr>
          <w:rFonts w:ascii="Arial" w:hAnsi="Arial" w:cs="Arial"/>
          <w:b/>
          <w:sz w:val="24"/>
          <w:szCs w:val="24"/>
        </w:rPr>
        <w:t>Załącznik Nr</w:t>
      </w:r>
      <w:r w:rsidR="00E30E7D" w:rsidRPr="002B77FC">
        <w:rPr>
          <w:rFonts w:ascii="Arial" w:hAnsi="Arial" w:cs="Arial"/>
          <w:b/>
          <w:sz w:val="24"/>
          <w:szCs w:val="24"/>
        </w:rPr>
        <w:t xml:space="preserve"> </w:t>
      </w:r>
      <w:r w:rsidR="00E5596B" w:rsidRPr="002B77FC">
        <w:rPr>
          <w:rFonts w:ascii="Arial" w:hAnsi="Arial" w:cs="Arial"/>
          <w:b/>
          <w:sz w:val="24"/>
          <w:szCs w:val="24"/>
        </w:rPr>
        <w:t>4</w:t>
      </w:r>
      <w:r w:rsidR="00B06453" w:rsidRPr="002B77FC">
        <w:rPr>
          <w:rFonts w:ascii="Arial" w:hAnsi="Arial" w:cs="Arial"/>
          <w:b/>
          <w:sz w:val="24"/>
          <w:szCs w:val="24"/>
        </w:rPr>
        <w:t xml:space="preserve"> do </w:t>
      </w:r>
      <w:r w:rsidR="006D7EB2" w:rsidRPr="002B77FC">
        <w:rPr>
          <w:rFonts w:ascii="Arial" w:hAnsi="Arial" w:cs="Arial"/>
          <w:b/>
          <w:sz w:val="24"/>
          <w:szCs w:val="24"/>
        </w:rPr>
        <w:t>zapyta</w:t>
      </w:r>
      <w:r w:rsidR="002D2E5B" w:rsidRPr="002B77FC">
        <w:rPr>
          <w:rFonts w:ascii="Arial" w:hAnsi="Arial" w:cs="Arial"/>
          <w:b/>
          <w:sz w:val="24"/>
          <w:szCs w:val="24"/>
        </w:rPr>
        <w:t>nia</w:t>
      </w:r>
      <w:r w:rsidR="00E30E7D" w:rsidRPr="002B77FC">
        <w:rPr>
          <w:rFonts w:ascii="Arial" w:hAnsi="Arial" w:cs="Arial"/>
          <w:b/>
          <w:sz w:val="24"/>
          <w:szCs w:val="24"/>
        </w:rPr>
        <w:t xml:space="preserve"> </w:t>
      </w:r>
    </w:p>
    <w:p w14:paraId="1A871D99" w14:textId="016625CE" w:rsidR="00E30E7D" w:rsidRPr="002B77FC" w:rsidRDefault="007B2861" w:rsidP="002B77FC">
      <w:pPr>
        <w:pStyle w:val="Bezodstpw"/>
        <w:rPr>
          <w:rFonts w:ascii="Arial" w:hAnsi="Arial" w:cs="Arial"/>
          <w:b/>
          <w:sz w:val="24"/>
          <w:szCs w:val="24"/>
        </w:rPr>
      </w:pPr>
      <w:r w:rsidRPr="002B77FC">
        <w:rPr>
          <w:rFonts w:ascii="Arial" w:hAnsi="Arial" w:cs="Arial"/>
          <w:b/>
          <w:sz w:val="24"/>
          <w:szCs w:val="24"/>
        </w:rPr>
        <w:t>Formularz porównawczy</w:t>
      </w:r>
    </w:p>
    <w:p w14:paraId="4C8735E5" w14:textId="755F424F" w:rsidR="00E30E7D" w:rsidRPr="002B77FC" w:rsidRDefault="00E30E7D" w:rsidP="00E30E7D">
      <w:pPr>
        <w:pStyle w:val="Bezodstpw"/>
        <w:rPr>
          <w:rFonts w:ascii="Arial" w:hAnsi="Arial" w:cs="Arial"/>
          <w:b/>
          <w:sz w:val="24"/>
          <w:szCs w:val="24"/>
          <w:u w:val="single"/>
        </w:rPr>
      </w:pPr>
      <w:r w:rsidRPr="002B77FC">
        <w:rPr>
          <w:rFonts w:ascii="Arial" w:hAnsi="Arial" w:cs="Arial"/>
          <w:b/>
          <w:sz w:val="24"/>
          <w:szCs w:val="24"/>
          <w:u w:val="single"/>
        </w:rPr>
        <w:t xml:space="preserve">Część </w:t>
      </w:r>
      <w:r w:rsidR="005F6ECA" w:rsidRPr="002B77FC">
        <w:rPr>
          <w:rFonts w:ascii="Arial" w:hAnsi="Arial" w:cs="Arial"/>
          <w:b/>
          <w:sz w:val="24"/>
          <w:szCs w:val="24"/>
          <w:u w:val="single"/>
        </w:rPr>
        <w:t>1 Zamówienia</w:t>
      </w:r>
      <w:r w:rsidR="007B2861" w:rsidRPr="002B77FC">
        <w:rPr>
          <w:rFonts w:ascii="Arial" w:hAnsi="Arial" w:cs="Arial"/>
          <w:b/>
          <w:sz w:val="24"/>
          <w:szCs w:val="24"/>
          <w:u w:val="single"/>
        </w:rPr>
        <w:t xml:space="preserve"> - Zasilacz UPS typu 1</w:t>
      </w:r>
    </w:p>
    <w:p w14:paraId="7A2B7EAF" w14:textId="77777777" w:rsidR="00E45363" w:rsidRPr="00E30E7D" w:rsidRDefault="00E45363" w:rsidP="00E30E7D">
      <w:pPr>
        <w:pStyle w:val="Bezodstpw"/>
        <w:rPr>
          <w:b/>
          <w:sz w:val="28"/>
          <w:u w:val="single"/>
        </w:rPr>
      </w:pPr>
    </w:p>
    <w:p w14:paraId="42E69E56" w14:textId="77777777" w:rsidR="00E30E7D" w:rsidRDefault="00E30E7D" w:rsidP="00E45363">
      <w:pPr>
        <w:pStyle w:val="Bezodstpw"/>
        <w:jc w:val="right"/>
        <w:rPr>
          <w:b/>
          <w:sz w:val="24"/>
        </w:rPr>
      </w:pPr>
    </w:p>
    <w:tbl>
      <w:tblPr>
        <w:tblW w:w="1402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3519"/>
        <w:gridCol w:w="5017"/>
        <w:gridCol w:w="5014"/>
      </w:tblGrid>
      <w:tr w:rsidR="00C35D18" w:rsidRPr="002D2E5B" w14:paraId="7F7D12C0" w14:textId="7528691E" w:rsidTr="00C35D18">
        <w:trPr>
          <w:trHeight w:val="465"/>
          <w:tblHeader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34BFFA" w14:textId="77777777" w:rsidR="00C35D18" w:rsidRPr="002B77FC" w:rsidRDefault="00C35D18" w:rsidP="002B77FC">
            <w:pPr>
              <w:spacing w:after="0" w:line="256" w:lineRule="auto"/>
              <w:rPr>
                <w:rFonts w:ascii="Arial" w:eastAsia="Times New Roman" w:hAnsi="Arial" w:cs="Arial"/>
                <w:b/>
                <w:szCs w:val="24"/>
              </w:rPr>
            </w:pPr>
            <w:r w:rsidRPr="002B77FC">
              <w:rPr>
                <w:rFonts w:ascii="Arial" w:eastAsia="Times New Roman" w:hAnsi="Arial" w:cs="Arial"/>
                <w:b/>
                <w:szCs w:val="24"/>
              </w:rPr>
              <w:t>Lp.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B5819B" w14:textId="77777777" w:rsidR="00C35D18" w:rsidRPr="002B77FC" w:rsidRDefault="00C35D18" w:rsidP="002B77FC">
            <w:pPr>
              <w:spacing w:after="0" w:line="256" w:lineRule="auto"/>
              <w:rPr>
                <w:rFonts w:ascii="Arial" w:eastAsia="Times New Roman" w:hAnsi="Arial" w:cs="Arial"/>
                <w:b/>
                <w:szCs w:val="24"/>
              </w:rPr>
            </w:pPr>
            <w:r w:rsidRPr="002B77FC">
              <w:rPr>
                <w:rFonts w:ascii="Arial" w:eastAsia="Times New Roman" w:hAnsi="Arial" w:cs="Arial"/>
                <w:b/>
                <w:szCs w:val="24"/>
              </w:rPr>
              <w:t>Nazwa elementu/parametru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3A0275" w14:textId="77777777" w:rsidR="00C35D18" w:rsidRPr="002B77FC" w:rsidRDefault="00C35D18" w:rsidP="002B77FC">
            <w:pPr>
              <w:spacing w:after="0" w:line="256" w:lineRule="auto"/>
              <w:rPr>
                <w:rFonts w:ascii="Arial" w:eastAsia="Times New Roman" w:hAnsi="Arial" w:cs="Arial"/>
                <w:b/>
                <w:szCs w:val="24"/>
              </w:rPr>
            </w:pPr>
            <w:r w:rsidRPr="002B77FC">
              <w:rPr>
                <w:rFonts w:ascii="Arial" w:eastAsia="Times New Roman" w:hAnsi="Arial" w:cs="Arial"/>
                <w:b/>
                <w:szCs w:val="24"/>
              </w:rPr>
              <w:t>Opis wymagań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6B311B" w14:textId="77777777" w:rsidR="00CD4DA0" w:rsidRPr="002B77FC" w:rsidRDefault="00CD4DA0" w:rsidP="002B77FC">
            <w:pPr>
              <w:spacing w:after="0" w:line="256" w:lineRule="auto"/>
              <w:rPr>
                <w:rFonts w:ascii="Arial" w:eastAsia="Times New Roman" w:hAnsi="Arial" w:cs="Arial"/>
                <w:b/>
                <w:szCs w:val="24"/>
              </w:rPr>
            </w:pPr>
            <w:r w:rsidRPr="002B77FC">
              <w:rPr>
                <w:rFonts w:ascii="Arial" w:eastAsia="Times New Roman" w:hAnsi="Arial" w:cs="Arial"/>
                <w:b/>
                <w:szCs w:val="24"/>
              </w:rPr>
              <w:t>Parametry techniczne oferowanego sprzętu</w:t>
            </w:r>
          </w:p>
          <w:p w14:paraId="2A5589F4" w14:textId="58479041" w:rsidR="00C35D18" w:rsidRPr="002B77FC" w:rsidRDefault="00CD4DA0" w:rsidP="002B77FC">
            <w:pPr>
              <w:spacing w:after="0" w:line="256" w:lineRule="auto"/>
              <w:rPr>
                <w:rFonts w:ascii="Arial" w:eastAsia="Times New Roman" w:hAnsi="Arial" w:cs="Arial"/>
                <w:b/>
                <w:szCs w:val="24"/>
              </w:rPr>
            </w:pPr>
            <w:r w:rsidRPr="002B77FC">
              <w:rPr>
                <w:rFonts w:ascii="Arial" w:eastAsia="Times New Roman" w:hAnsi="Arial" w:cs="Arial"/>
                <w:b/>
                <w:szCs w:val="24"/>
              </w:rPr>
              <w:t>[Wypełnia Wykonawca w formie opisu jak w kolumnie 3]</w:t>
            </w:r>
          </w:p>
        </w:tc>
      </w:tr>
      <w:tr w:rsidR="00C35D18" w:rsidRPr="002D2E5B" w14:paraId="4785DF67" w14:textId="2E9A1867" w:rsidTr="00C35D18">
        <w:trPr>
          <w:trHeight w:val="254"/>
          <w:tblHeader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1C9C06" w14:textId="7DF9B4FE" w:rsidR="00C35D18" w:rsidRPr="002D2E5B" w:rsidRDefault="00C35D18" w:rsidP="002B77FC">
            <w:pPr>
              <w:spacing w:after="0" w:line="256" w:lineRule="auto"/>
              <w:rPr>
                <w:rFonts w:eastAsia="Times New Roman" w:cs="Calibri"/>
                <w:b/>
                <w:szCs w:val="24"/>
              </w:rPr>
            </w:pPr>
            <w:r>
              <w:rPr>
                <w:rFonts w:eastAsia="Times New Roman" w:cs="Calibri"/>
                <w:b/>
                <w:szCs w:val="24"/>
              </w:rPr>
              <w:t>1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9A3F0F" w14:textId="23212CFC" w:rsidR="00C35D18" w:rsidRPr="002D2E5B" w:rsidRDefault="00C35D18" w:rsidP="002B77FC">
            <w:pPr>
              <w:spacing w:after="0" w:line="256" w:lineRule="auto"/>
              <w:rPr>
                <w:rFonts w:eastAsia="Times New Roman" w:cs="Calibri"/>
                <w:b/>
                <w:szCs w:val="24"/>
              </w:rPr>
            </w:pPr>
            <w:r>
              <w:rPr>
                <w:rFonts w:eastAsia="Times New Roman" w:cs="Calibri"/>
                <w:b/>
                <w:szCs w:val="24"/>
              </w:rPr>
              <w:t>2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721B16" w14:textId="2029F192" w:rsidR="00C35D18" w:rsidRPr="002D2E5B" w:rsidRDefault="00C35D18" w:rsidP="002B77FC">
            <w:pPr>
              <w:spacing w:after="0" w:line="256" w:lineRule="auto"/>
              <w:rPr>
                <w:rFonts w:eastAsia="Times New Roman" w:cs="Calibri"/>
                <w:b/>
                <w:szCs w:val="24"/>
              </w:rPr>
            </w:pPr>
            <w:r>
              <w:rPr>
                <w:rFonts w:eastAsia="Times New Roman" w:cs="Calibri"/>
                <w:b/>
                <w:szCs w:val="24"/>
              </w:rPr>
              <w:t>3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A6FB30" w14:textId="7630B85F" w:rsidR="00C35D18" w:rsidRDefault="00CD4DA0" w:rsidP="002B77FC">
            <w:pPr>
              <w:spacing w:after="0" w:line="256" w:lineRule="auto"/>
              <w:rPr>
                <w:rFonts w:eastAsia="Times New Roman" w:cs="Calibri"/>
                <w:b/>
                <w:szCs w:val="24"/>
              </w:rPr>
            </w:pPr>
            <w:r>
              <w:rPr>
                <w:rFonts w:eastAsia="Times New Roman" w:cs="Calibri"/>
                <w:b/>
                <w:szCs w:val="24"/>
              </w:rPr>
              <w:t>4</w:t>
            </w:r>
          </w:p>
        </w:tc>
      </w:tr>
      <w:tr w:rsidR="00C35D18" w:rsidRPr="002B77FC" w14:paraId="0F03DEF7" w14:textId="68FF3D1F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53E31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FD41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Moc pozorna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92F2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3000 VA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D8C28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3E58B4DD" w14:textId="70AC7176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D68BF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F83803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Moc rzeczywista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898FA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min. 2700 W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89BEB2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0E3A33EA" w14:textId="19656BD6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F48CA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86AA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Topologia (klasyfikacja IEC 62040-3)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60CA3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Podwójna konwersja on-line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6BAE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702455DE" w14:textId="489DC2D4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6579F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C50C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Typ obudowy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35F8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proofErr w:type="spellStart"/>
            <w:r w:rsidRPr="002B77FC">
              <w:rPr>
                <w:rFonts w:ascii="Arial" w:eastAsia="Times New Roman" w:hAnsi="Arial" w:cs="Arial"/>
              </w:rPr>
              <w:t>rack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829B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23517A03" w14:textId="56751E22" w:rsidTr="00C35D18">
        <w:trPr>
          <w:trHeight w:val="57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F1CB6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D3DB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Sprawność </w:t>
            </w:r>
            <w:proofErr w:type="spellStart"/>
            <w:r w:rsidRPr="002B77FC">
              <w:rPr>
                <w:rFonts w:ascii="Arial" w:eastAsia="Times New Roman" w:hAnsi="Arial" w:cs="Arial"/>
              </w:rPr>
              <w:t>UPS'a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5A040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&gt; 92% w trybie podwójnego przetwarzania on-line przy 100% obciążeniu;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1D13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2428E5D4" w14:textId="54944D80" w:rsidTr="00C35D18">
        <w:trPr>
          <w:trHeight w:val="15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298DD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F0C9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Liczba, typ gniazd wyjściowych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438A9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min. 8 x IEC 320 C13 (10A) i min. 2 x IEC 320 C19 (16A) – łącznie nie mniej niż 10 gniazd wyjściowych, wszystkie wyjścia z podtrzymaniem zasilania i ochroną przepięciową. Gniazda odbiorcze podzielone muszą być na co najmniej dwa segmenty, których sterowanie odbywać się powinno za pomocą dołączonego oprogramowania.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E0083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6449425C" w14:textId="0F1699B4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AC30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B93C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Typ gniazda wejściowego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18AD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IEC 60320 C20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134862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24E9480D" w14:textId="0BCCC813" w:rsidTr="00C35D18">
        <w:trPr>
          <w:trHeight w:val="52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3A9D9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7CF4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Wymagany czas podtrzymania dla 100% obciążenia (2700W)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77FB1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  <w:b/>
              </w:rPr>
            </w:pPr>
            <w:r w:rsidRPr="002B77FC">
              <w:rPr>
                <w:rFonts w:ascii="Arial" w:eastAsia="Times New Roman" w:hAnsi="Arial" w:cs="Arial"/>
                <w:color w:val="000000"/>
              </w:rPr>
              <w:t>min. 3 minuty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2426B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C35D18" w:rsidRPr="002B77FC" w14:paraId="44AE135A" w14:textId="67EF1672" w:rsidTr="00C35D18">
        <w:trPr>
          <w:trHeight w:val="79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DDD43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9E123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Dodatkowe baterie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2D3DF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Możliwość wydłużenia czasu podtrzymania poprzez dołożenie dodatkowych modułów baterii zewnętrznych.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3D01E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5EB29A48" w14:textId="71800497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94480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5D66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Napięcie znamionowe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6F7A4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230V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CFBB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67C3013B" w14:textId="59921DE8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5A79B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8BAAE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Częstotliwość znamionowa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28C964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50/60 </w:t>
            </w:r>
            <w:proofErr w:type="spellStart"/>
            <w:r w:rsidRPr="002B77FC">
              <w:rPr>
                <w:rFonts w:ascii="Arial" w:eastAsia="Times New Roman" w:hAnsi="Arial" w:cs="Arial"/>
              </w:rPr>
              <w:t>Hz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 autodetekcja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2397A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69EF3974" w14:textId="65B3E23F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10AC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7360F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Tolerancja częstotliwości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BAC5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40 – 70 </w:t>
            </w:r>
            <w:proofErr w:type="spellStart"/>
            <w:r w:rsidRPr="002B77FC">
              <w:rPr>
                <w:rFonts w:ascii="Arial" w:eastAsia="Times New Roman" w:hAnsi="Arial" w:cs="Arial"/>
              </w:rPr>
              <w:t>Hz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FB7E6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22DD90B0" w14:textId="0B2DF8E3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0BA8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7F0D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Kształt napięcia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E520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Sinusoidalny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1D56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42C4DF9F" w14:textId="2A54F8C9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487FB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E16C12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Napięcie znamionowe wyjściowe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BB7B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230 V (domyślnie) 220/240V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8F03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56DBAD93" w14:textId="558351FB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3AA4F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lastRenderedPageBreak/>
              <w:t>15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69607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Częstotliwość wyjściowa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728F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50/60 </w:t>
            </w:r>
            <w:proofErr w:type="spellStart"/>
            <w:r w:rsidRPr="002B77FC">
              <w:rPr>
                <w:rFonts w:ascii="Arial" w:eastAsia="Times New Roman" w:hAnsi="Arial" w:cs="Arial"/>
              </w:rPr>
              <w:t>Hz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ECDD4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5C58727F" w14:textId="7EF1D77D" w:rsidTr="00C35D18">
        <w:trPr>
          <w:trHeight w:val="57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EC76E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559770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Baterie wymieniane przez użytkownika "na gorąco"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9F5A4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Tak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4C96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E3578F6" w14:textId="4A102D8B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D5E42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17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5E7F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Ochrona przed głębokim rozładowaniem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FB37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Tak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00A4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520A6026" w14:textId="21865ADF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E31D7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AA8A0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Okresowy automatyczny test baterii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A3B95A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Tak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8EF22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68F2FDA3" w14:textId="00DAC831" w:rsidTr="00C35D18">
        <w:trPr>
          <w:trHeight w:val="51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78351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19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5C1B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System zarządzania pracą baterii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69807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Inteligentne zarządzanie akumulatorami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EB54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7CB9E673" w14:textId="54BE18F9" w:rsidTr="00C35D18">
        <w:trPr>
          <w:trHeight w:val="255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93FCA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20</w:t>
            </w:r>
          </w:p>
        </w:tc>
        <w:tc>
          <w:tcPr>
            <w:tcW w:w="3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0FF9A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Interfejs komunikacyjny 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A7AE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USB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0F122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5657CB4C" w14:textId="39BF75AD" w:rsidTr="00C35D18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AD79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E9C6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299E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Ethernet RJ-45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23CE7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58B917CB" w14:textId="33B70F3C" w:rsidTr="00C35D18">
        <w:trPr>
          <w:trHeight w:val="70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1F1747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21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CAB27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Usługi pracy w sieci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EBF06" w14:textId="77777777" w:rsidR="00C35D18" w:rsidRPr="002B77FC" w:rsidRDefault="00C35D18" w:rsidP="002D2E5B">
            <w:pPr>
              <w:tabs>
                <w:tab w:val="left" w:pos="143"/>
              </w:tabs>
              <w:spacing w:after="0" w:line="256" w:lineRule="auto"/>
              <w:ind w:left="143"/>
              <w:contextualSpacing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urządzenie należy wyposażyć w interfejs Ethernet umożliwiający zdalny  nadzór parametrów pracy za pomocą protokołu SNMP</w:t>
            </w:r>
          </w:p>
          <w:p w14:paraId="248335F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035CF" w14:textId="77777777" w:rsidR="00C35D18" w:rsidRPr="002B77FC" w:rsidRDefault="00C35D18" w:rsidP="002D2E5B">
            <w:pPr>
              <w:tabs>
                <w:tab w:val="left" w:pos="143"/>
              </w:tabs>
              <w:spacing w:after="0" w:line="256" w:lineRule="auto"/>
              <w:ind w:left="143"/>
              <w:contextualSpacing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706D9ED3" w14:textId="1EAD1058" w:rsidTr="00C35D18">
        <w:trPr>
          <w:trHeight w:val="70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D2BE42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22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9B8F3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Panel sterowania z wyświetlaczem LCD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992D5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TAK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8BC6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414B8B26" w14:textId="17406EA2" w:rsidTr="00C35D18">
        <w:trPr>
          <w:trHeight w:val="737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2E948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23</w:t>
            </w:r>
          </w:p>
        </w:tc>
        <w:tc>
          <w:tcPr>
            <w:tcW w:w="3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C46E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Sygnalizatory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8B3E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sygnalizator akustyczny błędów i zdarzeń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E1095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237A51B" w14:textId="5D30ACFE" w:rsidTr="00C35D18">
        <w:trPr>
          <w:trHeight w:val="255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61AFB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24</w:t>
            </w:r>
          </w:p>
        </w:tc>
        <w:tc>
          <w:tcPr>
            <w:tcW w:w="3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5D16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Wyposażenie standardowe 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9FE59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 kabel USB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96A4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2124207E" w14:textId="7A2030F6" w:rsidTr="00C35D18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A8CA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93F1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277E4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2 kable IEC (min jeden IEC 320 C19)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34C8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6BB3AE7" w14:textId="599B6D98" w:rsidTr="00C35D18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F4C2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A425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02EA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 oprogramowanie na CD lub innym nośniku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C853E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50ED4468" w14:textId="3247D681" w:rsidTr="00C35D18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F6F2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8370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5190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 uchwyty kablowe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FCE9E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0908DCD3" w14:textId="69A72BD8" w:rsidTr="00C35D18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62C2A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90DB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F0F4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 zestaw szyn montażowych do szafy 19"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49FC3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47CA2BAF" w14:textId="2A5EE39D" w:rsidTr="00C35D18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C4493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F7E8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96446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 •  instrukcja obsługi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ED900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76E18C92" w14:textId="0CE79C1C" w:rsidTr="00C35D18">
        <w:trPr>
          <w:trHeight w:val="7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AA860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25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A2F82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Dołączone oprogramowanie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D76C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Umożliwiające bezpieczne zamykanie systemów operacyjnych przy wyczerpaniu baterii (minimum: Windows:10,Windows 11, Server 2008, Server 2012, Server 2016, Server 2019 i nowsze; Linux: Red </w:t>
            </w:r>
            <w:proofErr w:type="spellStart"/>
            <w:r w:rsidRPr="002B77FC">
              <w:rPr>
                <w:rFonts w:ascii="Arial" w:eastAsia="Times New Roman" w:hAnsi="Arial" w:cs="Arial"/>
              </w:rPr>
              <w:t>Hat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, Fedora </w:t>
            </w:r>
            <w:proofErr w:type="spellStart"/>
            <w:r w:rsidRPr="002B77FC">
              <w:rPr>
                <w:rFonts w:ascii="Arial" w:eastAsia="Times New Roman" w:hAnsi="Arial" w:cs="Arial"/>
              </w:rPr>
              <w:t>Core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, </w:t>
            </w:r>
            <w:proofErr w:type="spellStart"/>
            <w:r w:rsidRPr="002B77FC">
              <w:rPr>
                <w:rFonts w:ascii="Arial" w:eastAsia="Times New Roman" w:hAnsi="Arial" w:cs="Arial"/>
              </w:rPr>
              <w:t>SuSE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, </w:t>
            </w:r>
            <w:proofErr w:type="spellStart"/>
            <w:r w:rsidRPr="002B77FC">
              <w:rPr>
                <w:rFonts w:ascii="Arial" w:eastAsia="Times New Roman" w:hAnsi="Arial" w:cs="Arial"/>
              </w:rPr>
              <w:t>VMware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 ESX; </w:t>
            </w:r>
            <w:r w:rsidRPr="002B77FC">
              <w:rPr>
                <w:rFonts w:ascii="Arial" w:eastAsia="Times New Roman" w:hAnsi="Arial" w:cs="Arial"/>
              </w:rPr>
              <w:lastRenderedPageBreak/>
              <w:t xml:space="preserve">UNIX: AIX, HP-UX, SCO, SGI </w:t>
            </w:r>
            <w:proofErr w:type="spellStart"/>
            <w:r w:rsidRPr="002B77FC">
              <w:rPr>
                <w:rFonts w:ascii="Arial" w:eastAsia="Times New Roman" w:hAnsi="Arial" w:cs="Arial"/>
              </w:rPr>
              <w:t>Irix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, Mac OS, Sun Solaris; Novell NetWare do v 6.5). Oprogramowanie musi pozwalać na integrację z platformą </w:t>
            </w:r>
            <w:proofErr w:type="spellStart"/>
            <w:r w:rsidRPr="002B77FC">
              <w:rPr>
                <w:rFonts w:ascii="Arial" w:eastAsia="Times New Roman" w:hAnsi="Arial" w:cs="Arial"/>
              </w:rPr>
              <w:t>wirtualizacyjną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 Vmware: </w:t>
            </w:r>
            <w:proofErr w:type="spellStart"/>
            <w:r w:rsidRPr="002B77FC">
              <w:rPr>
                <w:rFonts w:ascii="Arial" w:eastAsia="Times New Roman" w:hAnsi="Arial" w:cs="Arial"/>
              </w:rPr>
              <w:t>vCenter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 Server. Oprogramowanie powinno mieć możliwość wyboru polskiej wersji językowej.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CA01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888ADB5" w14:textId="78772603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AC1AA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26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45DB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Maksymalna wysokość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CC0FD7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2U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FA4B1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759C2F34" w14:textId="56203B20" w:rsidTr="00C35D18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CC34F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27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5D7D4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Maksymalna głębokość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BBC8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640 mm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91F2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0F2F975" w14:textId="007DF86A" w:rsidTr="00C35D18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BC585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28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53AE3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Maksymalna masa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90D974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32 kg UPS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F9FA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4631FEC0" w14:textId="1B8D66EC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8A776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29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D4F47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Poziom hałasu w </w:t>
            </w:r>
            <w:proofErr w:type="spellStart"/>
            <w:r w:rsidRPr="002B77FC">
              <w:rPr>
                <w:rFonts w:ascii="Arial" w:eastAsia="Times New Roman" w:hAnsi="Arial" w:cs="Arial"/>
              </w:rPr>
              <w:t>odl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. 1m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748D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≤ 56 </w:t>
            </w:r>
            <w:proofErr w:type="spellStart"/>
            <w:r w:rsidRPr="002B77FC">
              <w:rPr>
                <w:rFonts w:ascii="Arial" w:eastAsia="Times New Roman" w:hAnsi="Arial" w:cs="Arial"/>
              </w:rPr>
              <w:t>dBA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23E3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78D5DC4" w14:textId="430A36C0" w:rsidTr="00C35D18">
        <w:trPr>
          <w:trHeight w:val="2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6F0C2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30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EF042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Zgodność z normami UE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3ED24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Deklaracja zgodności producenta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32B0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38FA417C" w14:textId="1AF5BB9A" w:rsidTr="00C35D18">
        <w:trPr>
          <w:trHeight w:val="2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2D9F5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31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056D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Dodatkowe certyfikaty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90FB02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ISO9001 producenta urządzenia, IEC/EN 62040-1, IEC/EN 62040-2, CE,EAC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ACEB2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7F62EA0E" w14:textId="65487501" w:rsidTr="00C35D18">
        <w:trPr>
          <w:trHeight w:val="3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F1001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32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5EE07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Gwarancja producenta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89392A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Min. 36 miesięcy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D883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</w:tbl>
    <w:p w14:paraId="4CB83015" w14:textId="77777777" w:rsidR="00E45363" w:rsidRPr="002B77FC" w:rsidRDefault="00E45363" w:rsidP="00960936">
      <w:pPr>
        <w:pStyle w:val="Bezodstpw"/>
        <w:rPr>
          <w:rFonts w:ascii="Arial" w:hAnsi="Arial" w:cs="Arial"/>
          <w:b/>
        </w:rPr>
      </w:pPr>
    </w:p>
    <w:p w14:paraId="7C97DB3A" w14:textId="68200905" w:rsidR="00E30E7D" w:rsidRPr="002B77FC" w:rsidRDefault="00E45363" w:rsidP="00E30E7D">
      <w:pPr>
        <w:pStyle w:val="Bezodstpw"/>
        <w:rPr>
          <w:rFonts w:ascii="Arial" w:hAnsi="Arial" w:cs="Arial"/>
          <w:b/>
          <w:u w:val="single"/>
        </w:rPr>
      </w:pPr>
      <w:r w:rsidRPr="002B77FC">
        <w:rPr>
          <w:rFonts w:ascii="Arial" w:hAnsi="Arial" w:cs="Arial"/>
          <w:b/>
          <w:u w:val="single"/>
        </w:rPr>
        <w:t>Część 2 Zamówienia</w:t>
      </w:r>
      <w:r w:rsidR="007B2861" w:rsidRPr="002B77FC">
        <w:rPr>
          <w:rFonts w:ascii="Arial" w:hAnsi="Arial" w:cs="Arial"/>
          <w:b/>
          <w:u w:val="single"/>
        </w:rPr>
        <w:t xml:space="preserve"> -</w:t>
      </w:r>
      <w:r w:rsidR="007B2861" w:rsidRPr="002B77FC">
        <w:rPr>
          <w:rFonts w:ascii="Arial" w:hAnsi="Arial" w:cs="Arial"/>
        </w:rPr>
        <w:t xml:space="preserve"> </w:t>
      </w:r>
      <w:r w:rsidR="007B2861" w:rsidRPr="002B77FC">
        <w:rPr>
          <w:rFonts w:ascii="Arial" w:hAnsi="Arial" w:cs="Arial"/>
          <w:b/>
          <w:u w:val="single"/>
        </w:rPr>
        <w:t xml:space="preserve">Zasilacz UPS typu 2 </w:t>
      </w:r>
    </w:p>
    <w:p w14:paraId="2239DAAD" w14:textId="77777777" w:rsidR="00D968BE" w:rsidRPr="002B77FC" w:rsidRDefault="00D968BE" w:rsidP="00E30E7D">
      <w:pPr>
        <w:pStyle w:val="Bezodstpw"/>
        <w:rPr>
          <w:rFonts w:ascii="Arial" w:hAnsi="Arial" w:cs="Arial"/>
          <w:b/>
        </w:rPr>
      </w:pPr>
    </w:p>
    <w:tbl>
      <w:tblPr>
        <w:tblW w:w="1402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3519"/>
        <w:gridCol w:w="5017"/>
        <w:gridCol w:w="5014"/>
      </w:tblGrid>
      <w:tr w:rsidR="00C35D18" w:rsidRPr="002B77FC" w14:paraId="229300DF" w14:textId="6D935359" w:rsidTr="00C35D18">
        <w:trPr>
          <w:trHeight w:val="465"/>
          <w:tblHeader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812921" w14:textId="77777777" w:rsidR="00C35D18" w:rsidRPr="002B77FC" w:rsidRDefault="00C35D18" w:rsidP="002D2E5B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77FC">
              <w:rPr>
                <w:rFonts w:ascii="Arial" w:eastAsia="Times New Roman" w:hAnsi="Arial" w:cs="Arial"/>
                <w:b/>
              </w:rPr>
              <w:t>Lp.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13C2F6" w14:textId="77777777" w:rsidR="00C35D18" w:rsidRPr="002B77FC" w:rsidRDefault="00C35D18" w:rsidP="002D2E5B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77FC">
              <w:rPr>
                <w:rFonts w:ascii="Arial" w:eastAsia="Times New Roman" w:hAnsi="Arial" w:cs="Arial"/>
                <w:b/>
              </w:rPr>
              <w:t>Nazwa elementu/parametru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2B2764" w14:textId="77777777" w:rsidR="00C35D18" w:rsidRPr="002B77FC" w:rsidRDefault="00C35D18" w:rsidP="002D2E5B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77FC">
              <w:rPr>
                <w:rFonts w:ascii="Arial" w:eastAsia="Times New Roman" w:hAnsi="Arial" w:cs="Arial"/>
                <w:b/>
              </w:rPr>
              <w:t>Opis wymagań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305484" w14:textId="77777777" w:rsidR="00CD4DA0" w:rsidRPr="002B77FC" w:rsidRDefault="00CD4DA0" w:rsidP="00CD4DA0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77FC">
              <w:rPr>
                <w:rFonts w:ascii="Arial" w:eastAsia="Times New Roman" w:hAnsi="Arial" w:cs="Arial"/>
                <w:b/>
              </w:rPr>
              <w:t>Parametry techniczne oferowanego sprzętu</w:t>
            </w:r>
          </w:p>
          <w:p w14:paraId="47F174D8" w14:textId="3927415E" w:rsidR="00C35D18" w:rsidRPr="002B77FC" w:rsidRDefault="00CD4DA0" w:rsidP="00CD4DA0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77FC">
              <w:rPr>
                <w:rFonts w:ascii="Arial" w:eastAsia="Times New Roman" w:hAnsi="Arial" w:cs="Arial"/>
                <w:b/>
              </w:rPr>
              <w:t>[Wypełnia Wykonawca w formie opisu jak w kolumnie 3]</w:t>
            </w:r>
          </w:p>
        </w:tc>
      </w:tr>
      <w:tr w:rsidR="00C35D18" w:rsidRPr="002B77FC" w14:paraId="6827F86E" w14:textId="151C5185" w:rsidTr="00C35D18">
        <w:trPr>
          <w:trHeight w:val="465"/>
          <w:tblHeader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A3036B" w14:textId="607277EA" w:rsidR="00C35D18" w:rsidRPr="002B77FC" w:rsidRDefault="00C35D18" w:rsidP="002D2E5B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77FC">
              <w:rPr>
                <w:rFonts w:ascii="Arial" w:eastAsia="Times New Roman" w:hAnsi="Arial" w:cs="Arial"/>
                <w:b/>
              </w:rPr>
              <w:t>1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C6FE0D" w14:textId="226F31B0" w:rsidR="00C35D18" w:rsidRPr="002B77FC" w:rsidRDefault="00C35D18" w:rsidP="002D2E5B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77FC">
              <w:rPr>
                <w:rFonts w:ascii="Arial" w:eastAsia="Times New Roman" w:hAnsi="Arial" w:cs="Arial"/>
                <w:b/>
              </w:rPr>
              <w:t>2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0D454B" w14:textId="1ED1F313" w:rsidR="00C35D18" w:rsidRPr="002B77FC" w:rsidRDefault="00C35D18" w:rsidP="002D2E5B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77FC">
              <w:rPr>
                <w:rFonts w:ascii="Arial" w:eastAsia="Times New Roman" w:hAnsi="Arial" w:cs="Arial"/>
                <w:b/>
              </w:rPr>
              <w:t>3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A7026FE" w14:textId="461E1B02" w:rsidR="00C35D18" w:rsidRPr="002B77FC" w:rsidRDefault="00CD4DA0" w:rsidP="002D2E5B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2B77FC">
              <w:rPr>
                <w:rFonts w:ascii="Arial" w:eastAsia="Times New Roman" w:hAnsi="Arial" w:cs="Arial"/>
                <w:b/>
              </w:rPr>
              <w:t>4</w:t>
            </w:r>
          </w:p>
        </w:tc>
      </w:tr>
      <w:tr w:rsidR="00C35D18" w:rsidRPr="002B77FC" w14:paraId="28301233" w14:textId="3B94C9A5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520CF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88F14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Moc pozorna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598B4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5000 VA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08A40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1A1792A" w14:textId="24892EEE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709B7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C8D7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Moc rzeczywista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4CF6B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min. 4500 W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A358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07C6BEFA" w14:textId="774375EB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1F9F3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CEDA3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Topologia (klasyfikacja IEC 62040-3)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970C7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Podwójna konwersja on-line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FB353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6D414317" w14:textId="5F5F7A33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92CB2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54AB7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Typ obudowy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3B9F2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proofErr w:type="spellStart"/>
            <w:r w:rsidRPr="002B77FC">
              <w:rPr>
                <w:rFonts w:ascii="Arial" w:eastAsia="Times New Roman" w:hAnsi="Arial" w:cs="Arial"/>
              </w:rPr>
              <w:t>rack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FEAE3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708DFAE7" w14:textId="65430A09" w:rsidTr="00C35D18">
        <w:trPr>
          <w:trHeight w:val="57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7C2D0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B9905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Sprawność </w:t>
            </w:r>
            <w:proofErr w:type="spellStart"/>
            <w:r w:rsidRPr="002B77FC">
              <w:rPr>
                <w:rFonts w:ascii="Arial" w:eastAsia="Times New Roman" w:hAnsi="Arial" w:cs="Arial"/>
              </w:rPr>
              <w:t>UPS'a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306F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&gt; 93% w trybie podwójnego przetwarzania on-line przy 100% obciążeniu;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E4F9F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33F57902" w14:textId="0656A538" w:rsidTr="00C35D18">
        <w:trPr>
          <w:trHeight w:val="15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F6855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lastRenderedPageBreak/>
              <w:t>6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B2347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Liczba, typ gniazd wyjściowych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93537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min. 6 x IEC 320 C13 (10A) i min. 2 x IEC 320 C19 (16A) – łącznie nie mniej niż 10 gniazd wyjściowych, wszystkie wyjścia z podtrzymaniem zasilania i ochroną przepięciową. Gniazda odbiorcze podzielone muszą być na co najmniej dwa segmenty, których sterowanie odbywać się powinno za pomocą dołączonego oprogramowania.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0D0E1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481750F9" w14:textId="20E168E9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022D5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52EC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Typ gniazda wejściowego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15E3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Zaciski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2781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383AF7D3" w14:textId="624665E5" w:rsidTr="00C35D18">
        <w:trPr>
          <w:trHeight w:val="52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A2BC3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DA05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Wymagany czas podtrzymania dla 100% obciążenia (4500W)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E2FC2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  <w:b/>
              </w:rPr>
            </w:pPr>
            <w:r w:rsidRPr="002B77FC">
              <w:rPr>
                <w:rFonts w:ascii="Arial" w:eastAsia="Times New Roman" w:hAnsi="Arial" w:cs="Arial"/>
                <w:color w:val="000000"/>
              </w:rPr>
              <w:t>min. 3 minuty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BFE3FA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C35D18" w:rsidRPr="002B77FC" w14:paraId="590435ED" w14:textId="7999B9DF" w:rsidTr="00C35D18">
        <w:trPr>
          <w:trHeight w:val="544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2508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3736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Dodatkowe baterie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F2BE7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Możliwość wydłużenia czasu podtrzymania poprzez dołożenie dodatkowych modułów baterii zewnętrznych.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C87D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23BD3ACA" w14:textId="5974F9D5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5AC6D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4979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Napięcie znamionowe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7FBA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230V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A1445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2647DD41" w14:textId="00C75690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0F0E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F645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Częstotliwość znamionowa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9A97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50/60 </w:t>
            </w:r>
            <w:proofErr w:type="spellStart"/>
            <w:r w:rsidRPr="002B77FC">
              <w:rPr>
                <w:rFonts w:ascii="Arial" w:eastAsia="Times New Roman" w:hAnsi="Arial" w:cs="Arial"/>
              </w:rPr>
              <w:t>Hz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 autodetekcja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07227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39A1C926" w14:textId="7B3849F0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FCCF9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73570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Tolerancja częstotliwości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9E062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40 – 70 </w:t>
            </w:r>
            <w:proofErr w:type="spellStart"/>
            <w:r w:rsidRPr="002B77FC">
              <w:rPr>
                <w:rFonts w:ascii="Arial" w:eastAsia="Times New Roman" w:hAnsi="Arial" w:cs="Arial"/>
              </w:rPr>
              <w:t>Hz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966A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2845C2EB" w14:textId="01643F95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E7D77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FFCB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Kształt napięcia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5F0B6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Sinusoidalny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7F6F7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CB809B4" w14:textId="46FA58A5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369F2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1421B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Napięcie znamionowe wyjściowe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E10D0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230 V (domyślnie) 220/240V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277B2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277D808D" w14:textId="3EAC260A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907E5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15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90BD4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Częstotliwość wyjściowa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AF60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50/60 </w:t>
            </w:r>
            <w:proofErr w:type="spellStart"/>
            <w:r w:rsidRPr="002B77FC">
              <w:rPr>
                <w:rFonts w:ascii="Arial" w:eastAsia="Times New Roman" w:hAnsi="Arial" w:cs="Arial"/>
              </w:rPr>
              <w:t>Hz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C212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36223522" w14:textId="36D1A97E" w:rsidTr="00C35D18">
        <w:trPr>
          <w:trHeight w:val="57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978EE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0FA2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Baterie wymieniane przez użytkownika "na gorąco"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A328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Tak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02137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053C4D50" w14:textId="16E6F7AD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D3CB5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17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EC00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Ochrona przed głębokim rozładowaniem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A737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Tak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B8604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FAB2888" w14:textId="7D520849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EA890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5867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Okresowy automatyczny test baterii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52BB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Tak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14D4D3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79F026B4" w14:textId="6D3589AD" w:rsidTr="00C35D18">
        <w:trPr>
          <w:trHeight w:val="51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EB876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19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372C2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System zarządzania pracą baterii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6CC1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Inteligentne zarządzanie akumulatorami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EFA8A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5A63505" w14:textId="3A271EB6" w:rsidTr="00C35D18">
        <w:trPr>
          <w:trHeight w:val="255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9C8DF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20</w:t>
            </w:r>
          </w:p>
        </w:tc>
        <w:tc>
          <w:tcPr>
            <w:tcW w:w="3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BC1B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Interfejs komunikacyjny 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F2835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USB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1FD7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3AC40C6" w14:textId="57F6884A" w:rsidTr="00C35D18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CB724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AAE0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92329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Ethernet RJ-45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75D9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4CB1C7A3" w14:textId="0C2E5A7A" w:rsidTr="00C35D18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DA4F3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DE0E3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91971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</w:t>
            </w:r>
            <w:proofErr w:type="spellStart"/>
            <w:r w:rsidRPr="002B77FC">
              <w:rPr>
                <w:rFonts w:ascii="Arial" w:eastAsia="Times New Roman" w:hAnsi="Arial" w:cs="Arial"/>
              </w:rPr>
              <w:t>miniport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 wyłącznik awaryjny RPO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1AE0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335111BE" w14:textId="7D8DDC64" w:rsidTr="00C35D18">
        <w:trPr>
          <w:trHeight w:val="181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448BE9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lastRenderedPageBreak/>
              <w:t>21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83F5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Usługi pracy w sieci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3A4D6" w14:textId="77777777" w:rsidR="00C35D18" w:rsidRPr="002B77FC" w:rsidRDefault="00C35D18" w:rsidP="002D2E5B">
            <w:pPr>
              <w:tabs>
                <w:tab w:val="left" w:pos="143"/>
              </w:tabs>
              <w:spacing w:after="0" w:line="256" w:lineRule="auto"/>
              <w:ind w:left="143"/>
              <w:contextualSpacing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urządzenie należy wyposażyć w interfejs Ethernet umożliwiający zdalny  nadzór parametrów pracy za pomocą protokołu SNMP</w:t>
            </w:r>
          </w:p>
          <w:p w14:paraId="2BB75553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CDBB8" w14:textId="77777777" w:rsidR="00C35D18" w:rsidRPr="002B77FC" w:rsidRDefault="00C35D18" w:rsidP="002D2E5B">
            <w:pPr>
              <w:tabs>
                <w:tab w:val="left" w:pos="143"/>
              </w:tabs>
              <w:spacing w:after="0" w:line="256" w:lineRule="auto"/>
              <w:ind w:left="143"/>
              <w:contextualSpacing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22E916CA" w14:textId="0D95F132" w:rsidTr="00C35D18">
        <w:trPr>
          <w:trHeight w:val="70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226F87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22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D6F2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Panel sterowania z wyświetlaczem LCD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DEE3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TAK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2CC5A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590173AA" w14:textId="1F767396" w:rsidTr="00C35D18">
        <w:trPr>
          <w:trHeight w:val="737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C168D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23</w:t>
            </w:r>
          </w:p>
        </w:tc>
        <w:tc>
          <w:tcPr>
            <w:tcW w:w="3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A10E4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Sygnalizatory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6C35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sygnalizator akustyczny błędów i zdarzeń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D01A2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509C5C34" w14:textId="257469E9" w:rsidTr="00C35D18">
        <w:trPr>
          <w:trHeight w:val="255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F3978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24</w:t>
            </w:r>
          </w:p>
        </w:tc>
        <w:tc>
          <w:tcPr>
            <w:tcW w:w="3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C7BF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Wyposażenie standardowe 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CCEF4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 kabel USB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0FE31C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3A7A06D9" w14:textId="4288B6B6" w:rsidTr="00C35D18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A109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AE7D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DEAE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2 kable IEC (min jeden IEC 320 C19)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D6429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47CDE7E6" w14:textId="63C5E9A8" w:rsidTr="00C35D18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585A0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44050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E41A34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 oprogramowanie na CD lub innym nośniku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1B87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38EC4CBF" w14:textId="692E45F4" w:rsidTr="00C35D18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6466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8EF0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6F68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 uchwyty kablowe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E9F9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0B0AD077" w14:textId="107D7106" w:rsidTr="00C35D18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8FB9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90FF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692C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 •  zestaw szyn montażowych do szafy 19"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65AEC0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202BA4D5" w14:textId="52EDBEBC" w:rsidTr="00C35D18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C20B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03B9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AD64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 •  instrukcja obsługi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B1AFA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7FB5607" w14:textId="760692C7" w:rsidTr="00C35D18">
        <w:trPr>
          <w:trHeight w:val="204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F51F3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25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7B78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Dołączone oprogramowanie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9D274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Umożliwiające bezpieczne zamykanie systemów operacyjnych przy wyczerpaniu baterii (minimum: Windows:10,Windows 11, Server 2008, Server 2012, Server 2016, Server 2019 i nowsze; Linux: Red </w:t>
            </w:r>
            <w:proofErr w:type="spellStart"/>
            <w:r w:rsidRPr="002B77FC">
              <w:rPr>
                <w:rFonts w:ascii="Arial" w:eastAsia="Times New Roman" w:hAnsi="Arial" w:cs="Arial"/>
              </w:rPr>
              <w:t>Hat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, Fedora </w:t>
            </w:r>
            <w:proofErr w:type="spellStart"/>
            <w:r w:rsidRPr="002B77FC">
              <w:rPr>
                <w:rFonts w:ascii="Arial" w:eastAsia="Times New Roman" w:hAnsi="Arial" w:cs="Arial"/>
              </w:rPr>
              <w:t>Core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, </w:t>
            </w:r>
            <w:proofErr w:type="spellStart"/>
            <w:r w:rsidRPr="002B77FC">
              <w:rPr>
                <w:rFonts w:ascii="Arial" w:eastAsia="Times New Roman" w:hAnsi="Arial" w:cs="Arial"/>
              </w:rPr>
              <w:t>SuSE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, </w:t>
            </w:r>
            <w:proofErr w:type="spellStart"/>
            <w:r w:rsidRPr="002B77FC">
              <w:rPr>
                <w:rFonts w:ascii="Arial" w:eastAsia="Times New Roman" w:hAnsi="Arial" w:cs="Arial"/>
              </w:rPr>
              <w:t>VMware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 ESX; UNIX: AIX, HP-UX, SCO, SGI </w:t>
            </w:r>
            <w:proofErr w:type="spellStart"/>
            <w:r w:rsidRPr="002B77FC">
              <w:rPr>
                <w:rFonts w:ascii="Arial" w:eastAsia="Times New Roman" w:hAnsi="Arial" w:cs="Arial"/>
              </w:rPr>
              <w:t>Irix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, Mac OS, Sun Solaris; Novell NetWare do v 6.5). Oprogramowanie musi pozwalać na integrację z platformą </w:t>
            </w:r>
            <w:proofErr w:type="spellStart"/>
            <w:r w:rsidRPr="002B77FC">
              <w:rPr>
                <w:rFonts w:ascii="Arial" w:eastAsia="Times New Roman" w:hAnsi="Arial" w:cs="Arial"/>
              </w:rPr>
              <w:t>wirtualizacyjną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 Vmware: </w:t>
            </w:r>
            <w:proofErr w:type="spellStart"/>
            <w:r w:rsidRPr="002B77FC">
              <w:rPr>
                <w:rFonts w:ascii="Arial" w:eastAsia="Times New Roman" w:hAnsi="Arial" w:cs="Arial"/>
              </w:rPr>
              <w:t>vCenter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 Server. Oprogramowanie powinno mieć możliwość wyboru polskiej wersji językowej.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39D1B4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A5A4176" w14:textId="462ED882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012A0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26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7753E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Maksymalna wysokość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B6FBB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3U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4BF4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4D4A50AB" w14:textId="189AEEA5" w:rsidTr="00C35D18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E0E42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27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5AAE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Maksymalna głębokość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A5135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720 mm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2005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66DE0399" w14:textId="4F93DF9F" w:rsidTr="00C35D18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5980C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28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6DBB9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Maksymalna masa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84077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55 kg UPS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6C4A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1A1E1D5F" w14:textId="73E432F4" w:rsidTr="00C35D18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CF3C6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29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0E20D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Poziom hałasu w </w:t>
            </w:r>
            <w:proofErr w:type="spellStart"/>
            <w:r w:rsidRPr="002B77FC">
              <w:rPr>
                <w:rFonts w:ascii="Arial" w:eastAsia="Times New Roman" w:hAnsi="Arial" w:cs="Arial"/>
              </w:rPr>
              <w:t>odl</w:t>
            </w:r>
            <w:proofErr w:type="spellEnd"/>
            <w:r w:rsidRPr="002B77FC">
              <w:rPr>
                <w:rFonts w:ascii="Arial" w:eastAsia="Times New Roman" w:hAnsi="Arial" w:cs="Arial"/>
              </w:rPr>
              <w:t xml:space="preserve">. 1m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CCE9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≤ 56 </w:t>
            </w:r>
            <w:proofErr w:type="spellStart"/>
            <w:r w:rsidRPr="002B77FC">
              <w:rPr>
                <w:rFonts w:ascii="Arial" w:eastAsia="Times New Roman" w:hAnsi="Arial" w:cs="Arial"/>
              </w:rPr>
              <w:t>dBA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3C2A3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086B8643" w14:textId="1DCEB4C5" w:rsidTr="00C35D18">
        <w:trPr>
          <w:trHeight w:val="2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986ED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lastRenderedPageBreak/>
              <w:t>30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99FB87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Zgodność z normami UE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3442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Deklaracja zgodności producenta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99CF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5A80D0DB" w14:textId="0C07A0CD" w:rsidTr="00C35D18">
        <w:trPr>
          <w:trHeight w:val="2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A5AE2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31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4D5FD3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Dodatkowe certyfikaty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6205AE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ISO9001 producenta urządzenia, IEC/EN 62040-1, IEC/EN 62040-2, CE,EAC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08F9F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4FB9DBEE" w14:textId="5F82949C" w:rsidTr="00C35D18">
        <w:trPr>
          <w:trHeight w:val="3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949F0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32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630A4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Gwarancja producenta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4BCC0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Min. 36 miesięcy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C1A50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01F791DC" w14:textId="2CDA2949" w:rsidTr="00C35D18">
        <w:trPr>
          <w:trHeight w:val="16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70C8F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33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98E48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Usługi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4532C" w14:textId="0A196EA9" w:rsidR="00C35D18" w:rsidRPr="002B77FC" w:rsidRDefault="00C35D18" w:rsidP="00C35D18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1. Demontaż z szafy RACK aktualnie wykorzystywanych przez Zamawiającego urządzeń tj.:</w:t>
            </w:r>
            <w:r w:rsidRPr="002B77FC">
              <w:rPr>
                <w:rFonts w:ascii="Arial" w:eastAsia="Times New Roman" w:hAnsi="Arial" w:cs="Arial"/>
              </w:rPr>
              <w:br/>
              <w:t>- UPS APC Smart-UPS 5000</w:t>
            </w:r>
            <w:r w:rsidRPr="002B77FC">
              <w:rPr>
                <w:rFonts w:ascii="Arial" w:eastAsia="Times New Roman" w:hAnsi="Arial" w:cs="Arial"/>
              </w:rPr>
              <w:br/>
              <w:t>2.Instalacja i uruchomienie dostarczonych urządzeń przez certyfikowanego inżyniera producenta.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E8E2A" w14:textId="77777777" w:rsidR="00C35D18" w:rsidRPr="002B77FC" w:rsidRDefault="00C35D18" w:rsidP="00C35D18">
            <w:pPr>
              <w:spacing w:after="0" w:line="256" w:lineRule="auto"/>
              <w:rPr>
                <w:rFonts w:ascii="Arial" w:eastAsia="Times New Roman" w:hAnsi="Arial" w:cs="Arial"/>
              </w:rPr>
            </w:pPr>
          </w:p>
        </w:tc>
      </w:tr>
      <w:tr w:rsidR="00C35D18" w:rsidRPr="002B77FC" w14:paraId="52148F1B" w14:textId="5450C762" w:rsidTr="00C35D18">
        <w:trPr>
          <w:trHeight w:val="84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3545B" w14:textId="77777777" w:rsidR="00C35D18" w:rsidRPr="002B77FC" w:rsidRDefault="00C35D18" w:rsidP="002D2E5B">
            <w:pPr>
              <w:spacing w:after="0" w:line="256" w:lineRule="auto"/>
              <w:jc w:val="right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34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E7D9B6" w14:textId="77777777" w:rsidR="00C35D18" w:rsidRPr="002B77FC" w:rsidRDefault="00C35D18" w:rsidP="002D2E5B">
            <w:pPr>
              <w:spacing w:after="0" w:line="256" w:lineRule="auto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Uwagi i informacje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803DD" w14:textId="77777777" w:rsidR="00C35D18" w:rsidRPr="002B77FC" w:rsidRDefault="00C35D18" w:rsidP="002D2E5B">
            <w:pPr>
              <w:spacing w:after="0" w:line="256" w:lineRule="auto"/>
              <w:jc w:val="both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1. Wszystkie prace należy prowadzić w godzinach od 15.30 do 21.00 od wtorku do piątku.  </w:t>
            </w:r>
          </w:p>
          <w:p w14:paraId="40D932F1" w14:textId="77777777" w:rsidR="00C35D18" w:rsidRPr="002B77FC" w:rsidRDefault="00C35D18" w:rsidP="002D2E5B">
            <w:pPr>
              <w:spacing w:after="0" w:line="256" w:lineRule="auto"/>
              <w:jc w:val="both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2. W przypadku zbyt małego przekroju przewodów zasilających, Wykonawca zobowiązany jest wymienić przewody na nowe, zgodne z dokumentacją producenta zasilacza UPS.</w:t>
            </w:r>
          </w:p>
          <w:p w14:paraId="6784128D" w14:textId="77777777" w:rsidR="00C35D18" w:rsidRPr="002B77FC" w:rsidRDefault="00C35D18" w:rsidP="002D2E5B">
            <w:pPr>
              <w:spacing w:after="0" w:line="256" w:lineRule="auto"/>
              <w:jc w:val="both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3. Wykonawca zobowiązany jest wykonać schemat wykonanej instalacji podłączenia wraz z doborem zabezpieczeń (wg dokumentacji producenta).</w:t>
            </w:r>
          </w:p>
          <w:p w14:paraId="50C8A49B" w14:textId="77777777" w:rsidR="00C35D18" w:rsidRPr="002B77FC" w:rsidRDefault="00C35D18" w:rsidP="002D2E5B">
            <w:pPr>
              <w:spacing w:after="0" w:line="256" w:lineRule="auto"/>
              <w:jc w:val="both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>4. Wykonawca zobowiązany jest wykonać pomiary izolacji kabli zasilających urządzenia UPS , ciągłości przewodów PE  oraz skuteczności ochrony przeciwporażeniowej . Badania zakończyć protokołami.</w:t>
            </w:r>
          </w:p>
          <w:p w14:paraId="3C5FB20A" w14:textId="77777777" w:rsidR="00C35D18" w:rsidRPr="002B77FC" w:rsidRDefault="00C35D18" w:rsidP="002D2E5B">
            <w:pPr>
              <w:spacing w:after="0" w:line="256" w:lineRule="auto"/>
              <w:jc w:val="both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5. Wykonawca zobowiązany jest w czasie realizacji dostawy i podłączenia urządzeń zapewnić na terenie objętym umową należyty ład, porządek, przestrzeganie przepisów bhp i ppoż. Wykonawca ponosi odpowiedzialność za szkody </w:t>
            </w:r>
            <w:r w:rsidRPr="002B77FC">
              <w:rPr>
                <w:rFonts w:ascii="Arial" w:eastAsia="Times New Roman" w:hAnsi="Arial" w:cs="Arial"/>
              </w:rPr>
              <w:lastRenderedPageBreak/>
              <w:t xml:space="preserve">powstałe w związku z realizacją umowy oraz na skutek innych działań osób zatrudnionych przez Wykonawcę.  </w:t>
            </w:r>
          </w:p>
          <w:p w14:paraId="6ABC3A46" w14:textId="79402623" w:rsidR="00C35D18" w:rsidRPr="002B77FC" w:rsidRDefault="00C35D18" w:rsidP="002D2E5B">
            <w:pPr>
              <w:spacing w:after="0" w:line="256" w:lineRule="auto"/>
              <w:jc w:val="both"/>
              <w:rPr>
                <w:rFonts w:ascii="Arial" w:eastAsia="Times New Roman" w:hAnsi="Arial" w:cs="Arial"/>
              </w:rPr>
            </w:pPr>
            <w:r w:rsidRPr="002B77FC">
              <w:rPr>
                <w:rFonts w:ascii="Arial" w:eastAsia="Times New Roman" w:hAnsi="Arial" w:cs="Arial"/>
              </w:rPr>
              <w:t xml:space="preserve">6. Zaleca się dokonanie wizji lokalnej w zakresie lokalizacji pomieszczeń, instalacji elektrycznej i logicznej z analizą zużycia energii elektrycznej, ilości odbiorników energii, gdzie będzie wykonywany przedmiot zamówienia, a także zdobycia, na swoją własną odpowiedzialność i ryzyko, wszelkie niezbędne i dodatkowe informacje, które są konieczne do przygotowania oferty oraz zawarcia umowy i wykonania zamówienia. Koszty dokonania wizji lokalnej ponoszą Wykonawcy. 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DEA8C" w14:textId="77777777" w:rsidR="00C35D18" w:rsidRPr="002B77FC" w:rsidRDefault="00C35D18" w:rsidP="002D2E5B">
            <w:pPr>
              <w:spacing w:after="0" w:line="256" w:lineRule="auto"/>
              <w:jc w:val="both"/>
              <w:rPr>
                <w:rFonts w:ascii="Arial" w:eastAsia="Times New Roman" w:hAnsi="Arial" w:cs="Arial"/>
              </w:rPr>
            </w:pPr>
          </w:p>
        </w:tc>
      </w:tr>
    </w:tbl>
    <w:p w14:paraId="358D81DA" w14:textId="77777777" w:rsidR="002A1FEC" w:rsidRPr="002B77FC" w:rsidRDefault="002A1FEC" w:rsidP="00B63914">
      <w:pPr>
        <w:pStyle w:val="Bezodstpw"/>
        <w:rPr>
          <w:rFonts w:ascii="Arial" w:hAnsi="Arial" w:cs="Arial"/>
          <w:b/>
          <w:u w:val="single"/>
        </w:rPr>
      </w:pPr>
    </w:p>
    <w:p w14:paraId="732DC481" w14:textId="77777777" w:rsidR="00C35D18" w:rsidRDefault="00C35D18" w:rsidP="00B63914">
      <w:pPr>
        <w:pStyle w:val="Bezodstpw"/>
        <w:rPr>
          <w:b/>
          <w:sz w:val="28"/>
          <w:u w:val="single"/>
        </w:rPr>
      </w:pPr>
    </w:p>
    <w:p w14:paraId="10BB474A" w14:textId="501FE8AB" w:rsidR="00B63914" w:rsidRPr="00E30E7D" w:rsidRDefault="00B63914" w:rsidP="00B63914">
      <w:pPr>
        <w:pStyle w:val="Bezodstpw"/>
        <w:rPr>
          <w:b/>
          <w:sz w:val="28"/>
          <w:u w:val="single"/>
        </w:rPr>
      </w:pPr>
      <w:r w:rsidRPr="00E30E7D">
        <w:rPr>
          <w:b/>
          <w:sz w:val="28"/>
          <w:u w:val="single"/>
        </w:rPr>
        <w:t xml:space="preserve">Część </w:t>
      </w:r>
      <w:r w:rsidR="00341E0B">
        <w:rPr>
          <w:b/>
          <w:sz w:val="28"/>
          <w:u w:val="single"/>
        </w:rPr>
        <w:t>3</w:t>
      </w:r>
      <w:r w:rsidRPr="005F6ECA">
        <w:rPr>
          <w:b/>
          <w:sz w:val="28"/>
          <w:u w:val="single"/>
        </w:rPr>
        <w:t xml:space="preserve"> </w:t>
      </w:r>
      <w:r w:rsidRPr="00E30E7D">
        <w:rPr>
          <w:b/>
          <w:sz w:val="28"/>
          <w:u w:val="single"/>
        </w:rPr>
        <w:t>Zamówienia</w:t>
      </w:r>
      <w:r w:rsidR="007B2861">
        <w:rPr>
          <w:b/>
          <w:sz w:val="28"/>
          <w:u w:val="single"/>
        </w:rPr>
        <w:t xml:space="preserve"> - </w:t>
      </w:r>
      <w:r w:rsidR="007B2861" w:rsidRPr="007B2861">
        <w:rPr>
          <w:b/>
          <w:sz w:val="28"/>
          <w:u w:val="single"/>
        </w:rPr>
        <w:t>Zasilacz UPS typu 3</w:t>
      </w:r>
    </w:p>
    <w:p w14:paraId="05B36F36" w14:textId="3347A008" w:rsidR="00B63914" w:rsidRDefault="00B63914" w:rsidP="00B63914">
      <w:pPr>
        <w:pStyle w:val="Bezodstpw"/>
        <w:rPr>
          <w:b/>
          <w:sz w:val="24"/>
        </w:rPr>
      </w:pPr>
    </w:p>
    <w:p w14:paraId="107DF6BA" w14:textId="77777777" w:rsidR="00BF7683" w:rsidRDefault="00BF7683" w:rsidP="00B63914">
      <w:pPr>
        <w:pStyle w:val="Bezodstpw"/>
        <w:rPr>
          <w:b/>
          <w:sz w:val="24"/>
        </w:rPr>
      </w:pPr>
    </w:p>
    <w:tbl>
      <w:tblPr>
        <w:tblW w:w="14028" w:type="dxa"/>
        <w:tblInd w:w="137" w:type="dxa"/>
        <w:tblCellMar>
          <w:top w:w="50" w:type="dxa"/>
          <w:left w:w="134" w:type="dxa"/>
          <w:right w:w="20" w:type="dxa"/>
        </w:tblCellMar>
        <w:tblLook w:val="04A0" w:firstRow="1" w:lastRow="0" w:firstColumn="1" w:lastColumn="0" w:noHBand="0" w:noVBand="1"/>
      </w:tblPr>
      <w:tblGrid>
        <w:gridCol w:w="868"/>
        <w:gridCol w:w="3937"/>
        <w:gridCol w:w="4684"/>
        <w:gridCol w:w="4539"/>
      </w:tblGrid>
      <w:tr w:rsidR="00C35D18" w:rsidRPr="002D2E5B" w14:paraId="26A330C7" w14:textId="7901B72A" w:rsidTr="00CD4DA0">
        <w:trPr>
          <w:trHeight w:val="320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C0295D0" w14:textId="30E16098" w:rsidR="00C35D18" w:rsidRPr="002B77FC" w:rsidRDefault="00C35D18" w:rsidP="00C35D18">
            <w:pPr>
              <w:spacing w:after="0" w:line="256" w:lineRule="auto"/>
              <w:ind w:left="6"/>
              <w:jc w:val="center"/>
              <w:rPr>
                <w:rFonts w:ascii="Arial" w:hAnsi="Arial" w:cs="Arial"/>
                <w:b/>
                <w:bCs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A3A27BF" w14:textId="6672DFED" w:rsidR="00C35D18" w:rsidRPr="002B77FC" w:rsidRDefault="00C35D18" w:rsidP="00C35D18">
            <w:pPr>
              <w:spacing w:after="0" w:line="256" w:lineRule="auto"/>
              <w:ind w:left="6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b/>
                <w:color w:val="000000"/>
                <w:lang w:eastAsia="pl-PL"/>
              </w:rPr>
              <w:t>Nazwa elementu/parametru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413CCC4" w14:textId="7873B02B" w:rsidR="00C35D18" w:rsidRPr="002B77FC" w:rsidRDefault="00C35D18" w:rsidP="00C35D18">
            <w:pPr>
              <w:spacing w:after="0" w:line="256" w:lineRule="auto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b/>
                <w:color w:val="000000"/>
                <w:lang w:eastAsia="pl-PL"/>
              </w:rPr>
              <w:t>Opis wymagań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2D485F6" w14:textId="77777777" w:rsidR="00CD4DA0" w:rsidRPr="00CD4DA0" w:rsidRDefault="00CD4DA0" w:rsidP="00CD4DA0">
            <w:pPr>
              <w:spacing w:after="0" w:line="256" w:lineRule="auto"/>
              <w:jc w:val="center"/>
              <w:rPr>
                <w:rFonts w:cs="Calibri"/>
                <w:b/>
                <w:color w:val="000000"/>
                <w:lang w:eastAsia="pl-PL"/>
              </w:rPr>
            </w:pPr>
            <w:r w:rsidRPr="00CD4DA0">
              <w:rPr>
                <w:rFonts w:cs="Calibri"/>
                <w:b/>
                <w:color w:val="000000"/>
                <w:lang w:eastAsia="pl-PL"/>
              </w:rPr>
              <w:t>Parametry techniczne oferowanego sprzętu</w:t>
            </w:r>
          </w:p>
          <w:p w14:paraId="51DCC496" w14:textId="6E240069" w:rsidR="00C35D18" w:rsidRPr="002D2E5B" w:rsidRDefault="00CD4DA0" w:rsidP="00CD4DA0">
            <w:pPr>
              <w:spacing w:after="0" w:line="256" w:lineRule="auto"/>
              <w:jc w:val="center"/>
              <w:rPr>
                <w:rFonts w:cs="Calibri"/>
                <w:b/>
                <w:color w:val="000000"/>
                <w:lang w:eastAsia="pl-PL"/>
              </w:rPr>
            </w:pPr>
            <w:r w:rsidRPr="00CD4DA0">
              <w:rPr>
                <w:rFonts w:cs="Calibri"/>
                <w:b/>
                <w:color w:val="000000"/>
                <w:lang w:eastAsia="pl-PL"/>
              </w:rPr>
              <w:t>[Wypełnia Wykonawca w formie opisu jak w kolumnie 3]</w:t>
            </w:r>
          </w:p>
        </w:tc>
      </w:tr>
      <w:tr w:rsidR="00C35D18" w:rsidRPr="002D2E5B" w14:paraId="6CCFEF7B" w14:textId="1D6E91ED" w:rsidTr="00CD4DA0">
        <w:trPr>
          <w:trHeight w:val="320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2333855" w14:textId="00233108" w:rsidR="00C35D18" w:rsidRPr="002B77FC" w:rsidRDefault="00C35D18" w:rsidP="00C35D18">
            <w:pPr>
              <w:spacing w:after="0" w:line="256" w:lineRule="auto"/>
              <w:ind w:left="6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204DB89" w14:textId="611CB062" w:rsidR="00C35D18" w:rsidRPr="002B77FC" w:rsidRDefault="00C35D18" w:rsidP="00C35D18">
            <w:pPr>
              <w:spacing w:after="0" w:line="256" w:lineRule="auto"/>
              <w:ind w:left="6"/>
              <w:jc w:val="center"/>
              <w:rPr>
                <w:rFonts w:ascii="Arial" w:hAnsi="Arial" w:cs="Arial"/>
                <w:b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b/>
                <w:color w:val="000000"/>
                <w:lang w:eastAsia="pl-PL"/>
              </w:rPr>
              <w:t>2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F66FBA0" w14:textId="24A78D73" w:rsidR="00C35D18" w:rsidRPr="002B77FC" w:rsidRDefault="00C35D18" w:rsidP="00C35D18">
            <w:pPr>
              <w:spacing w:after="0" w:line="256" w:lineRule="auto"/>
              <w:jc w:val="center"/>
              <w:rPr>
                <w:rFonts w:ascii="Arial" w:hAnsi="Arial" w:cs="Arial"/>
                <w:b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b/>
                <w:color w:val="000000"/>
                <w:lang w:eastAsia="pl-PL"/>
              </w:rPr>
              <w:t>3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5E0E5FF" w14:textId="32037ED4" w:rsidR="00C35D18" w:rsidRDefault="00CD4DA0" w:rsidP="00C35D18">
            <w:pPr>
              <w:spacing w:after="0" w:line="256" w:lineRule="auto"/>
              <w:jc w:val="center"/>
              <w:rPr>
                <w:rFonts w:cs="Calibri"/>
                <w:b/>
                <w:color w:val="000000"/>
                <w:lang w:eastAsia="pl-PL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4</w:t>
            </w:r>
          </w:p>
        </w:tc>
      </w:tr>
      <w:tr w:rsidR="00CD4DA0" w:rsidRPr="002D2E5B" w14:paraId="342B11EB" w14:textId="0FE44A9F" w:rsidTr="00935454">
        <w:trPr>
          <w:trHeight w:val="320"/>
        </w:trPr>
        <w:tc>
          <w:tcPr>
            <w:tcW w:w="14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40F6737" w14:textId="63A8C1C7" w:rsidR="00CD4DA0" w:rsidRPr="002B77FC" w:rsidRDefault="00CD4DA0" w:rsidP="002D2E5B">
            <w:pPr>
              <w:spacing w:after="0" w:line="256" w:lineRule="auto"/>
              <w:rPr>
                <w:rFonts w:ascii="Arial" w:hAnsi="Arial" w:cs="Arial"/>
                <w:i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i/>
                <w:color w:val="000000"/>
                <w:lang w:eastAsia="pl-PL"/>
              </w:rPr>
              <w:t>PARAMETRY OGÓLNE</w:t>
            </w:r>
          </w:p>
        </w:tc>
      </w:tr>
      <w:tr w:rsidR="00C35D18" w:rsidRPr="002D2E5B" w14:paraId="24A9E3DC" w14:textId="1DF77E54" w:rsidTr="00CD4DA0">
        <w:trPr>
          <w:trHeight w:val="3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BA352" w14:textId="2CF7E38F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535EA" w14:textId="2BF463BD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Moc znamionowa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22387" w14:textId="353E84FB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20 kVA</w:t>
            </w:r>
            <w:r w:rsidRPr="002B77FC">
              <w:rPr>
                <w:rFonts w:ascii="Arial" w:hAnsi="Arial" w:cs="Arial"/>
                <w:b/>
                <w:color w:val="000000"/>
                <w:lang w:eastAsia="pl-PL"/>
              </w:rPr>
              <w:t xml:space="preserve"> </w:t>
            </w:r>
            <w:r w:rsidRPr="002B77FC">
              <w:rPr>
                <w:rFonts w:ascii="Arial" w:hAnsi="Arial" w:cs="Arial"/>
                <w:color w:val="000000"/>
                <w:lang w:eastAsia="pl-PL"/>
              </w:rPr>
              <w:t>(PF&gt;=0,9)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60BB9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1C815284" w14:textId="74EC7C50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13A1F" w14:textId="3CE1A085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5B3272" w14:textId="69313EC0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Technologia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AB2399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VFI SS 111 (IEC 62040-3)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A0D89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45CD7CE3" w14:textId="12962002" w:rsidTr="00CD4DA0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1E17A" w14:textId="36D7D14E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4752B1" w14:textId="5E5F8017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Sprawność energetyczna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3C27BE" w14:textId="77777777" w:rsidR="00C35D18" w:rsidRPr="002B77FC" w:rsidRDefault="00C35D18" w:rsidP="002D2E5B">
            <w:pPr>
              <w:spacing w:after="0" w:line="256" w:lineRule="auto"/>
              <w:ind w:left="10" w:right="313"/>
              <w:jc w:val="both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 W trybie podwójnej konwersji on-line - co najmniej  95 %  sprawność certyfikowana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69B09" w14:textId="77777777" w:rsidR="00C35D18" w:rsidRPr="002D2E5B" w:rsidRDefault="00C35D18" w:rsidP="002D2E5B">
            <w:pPr>
              <w:spacing w:after="0" w:line="256" w:lineRule="auto"/>
              <w:ind w:left="10" w:right="313"/>
              <w:jc w:val="both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2BCC4648" w14:textId="2986657D" w:rsidTr="00CD4DA0">
        <w:trPr>
          <w:trHeight w:val="5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A4315" w14:textId="10855FA7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lastRenderedPageBreak/>
              <w:t>4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3CFAA3" w14:textId="78F3C71B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Możliwość konfiguracji wejścia / wyjścia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6827D0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Urządzenie musi mieć możliwość podłączenia do istniejącej instalacji elektrycznej – praca w trybie  3 fazy + N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02F40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D4DA0" w:rsidRPr="002D2E5B" w14:paraId="21318AB6" w14:textId="50515EA0" w:rsidTr="003B264F">
        <w:trPr>
          <w:trHeight w:val="290"/>
        </w:trPr>
        <w:tc>
          <w:tcPr>
            <w:tcW w:w="14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A7F8B0" w14:textId="5A504F99" w:rsidR="00CD4DA0" w:rsidRPr="002B77FC" w:rsidRDefault="00CD4DA0" w:rsidP="002D2E5B">
            <w:pPr>
              <w:spacing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i/>
                <w:color w:val="000000"/>
                <w:lang w:eastAsia="pl-PL"/>
              </w:rPr>
              <w:t xml:space="preserve">WEJŚCIE </w:t>
            </w:r>
          </w:p>
        </w:tc>
      </w:tr>
      <w:tr w:rsidR="00C35D18" w:rsidRPr="002D2E5B" w14:paraId="3FABE250" w14:textId="32FC6C9A" w:rsidTr="00CD4DA0">
        <w:trPr>
          <w:trHeight w:val="28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41546" w14:textId="67B333A0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A33BBE" w14:textId="6E6F5A9C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Napięcie wejściowe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37906A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230V/400V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F22AB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1D4E3F97" w14:textId="4341C1FA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6DB1F" w14:textId="60D07689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15EC8E" w14:textId="6EE0E8FB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Zakres napięcia wejściowego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20E718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-15% +20%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B7514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4B6C7649" w14:textId="4E875143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CD352" w14:textId="386057D0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7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EA3C5A" w14:textId="30210A81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Częstotliwość wejściowa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A20E2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50 – 60 </w:t>
            </w:r>
            <w:proofErr w:type="spellStart"/>
            <w:r w:rsidRPr="002B77FC">
              <w:rPr>
                <w:rFonts w:ascii="Arial" w:hAnsi="Arial" w:cs="Arial"/>
                <w:color w:val="000000"/>
                <w:lang w:eastAsia="pl-PL"/>
              </w:rPr>
              <w:t>Hz</w:t>
            </w:r>
            <w:proofErr w:type="spellEnd"/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 (+/- 10 </w:t>
            </w:r>
            <w:proofErr w:type="spellStart"/>
            <w:r w:rsidRPr="002B77FC">
              <w:rPr>
                <w:rFonts w:ascii="Arial" w:hAnsi="Arial" w:cs="Arial"/>
                <w:color w:val="000000"/>
                <w:lang w:eastAsia="pl-PL"/>
              </w:rPr>
              <w:t>Hz</w:t>
            </w:r>
            <w:proofErr w:type="spellEnd"/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)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55EBE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735D1D6D" w14:textId="58506BF9" w:rsidTr="00CD4DA0">
        <w:trPr>
          <w:trHeight w:val="2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5C873" w14:textId="63158B92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8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02B5D9" w14:textId="6163F689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proofErr w:type="spellStart"/>
            <w:r w:rsidRPr="002B77FC">
              <w:rPr>
                <w:rFonts w:ascii="Arial" w:hAnsi="Arial" w:cs="Arial"/>
                <w:color w:val="000000"/>
                <w:lang w:eastAsia="pl-PL"/>
              </w:rPr>
              <w:t>THDi</w:t>
            </w:r>
            <w:proofErr w:type="spellEnd"/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070BD0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&lt; 3%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B1E34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D4DA0" w:rsidRPr="002D2E5B" w14:paraId="04E46D57" w14:textId="7CD27632" w:rsidTr="001A2F6B">
        <w:trPr>
          <w:trHeight w:val="290"/>
        </w:trPr>
        <w:tc>
          <w:tcPr>
            <w:tcW w:w="14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0D5D0B" w14:textId="4B2F2059" w:rsidR="00CD4DA0" w:rsidRPr="002B77FC" w:rsidRDefault="00CD4DA0" w:rsidP="002D2E5B">
            <w:pPr>
              <w:spacing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i/>
                <w:color w:val="000000"/>
                <w:lang w:eastAsia="pl-PL"/>
              </w:rPr>
              <w:t xml:space="preserve">WYJŚCIE  </w:t>
            </w:r>
          </w:p>
        </w:tc>
      </w:tr>
      <w:tr w:rsidR="00C35D18" w:rsidRPr="002D2E5B" w14:paraId="7611D9E4" w14:textId="68B732A7" w:rsidTr="00CD4DA0">
        <w:trPr>
          <w:trHeight w:val="28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0C69A" w14:textId="4C98450B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9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435508" w14:textId="356CD193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Napięcie wyjściowe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1F71D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230V/400V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F31B2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729E297F" w14:textId="62C24B42" w:rsidTr="00CD4DA0">
        <w:trPr>
          <w:trHeight w:val="5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E10B6" w14:textId="1EEFBD3F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10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E0EF2C" w14:textId="5ABFBF63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Tolerancja napięcia wyjściowego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4441D4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± 1,5% 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E1BC3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23829D13" w14:textId="480BDA30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1D1AE" w14:textId="08227060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11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AD1EB" w14:textId="6173BE21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proofErr w:type="spellStart"/>
            <w:r w:rsidRPr="002B77FC">
              <w:rPr>
                <w:rFonts w:ascii="Arial" w:hAnsi="Arial" w:cs="Arial"/>
                <w:color w:val="000000"/>
                <w:lang w:eastAsia="pl-PL"/>
              </w:rPr>
              <w:t>THDu</w:t>
            </w:r>
            <w:proofErr w:type="spellEnd"/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43E3B0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&lt; 2% 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E2ED2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4674C229" w14:textId="6016D76C" w:rsidTr="00CD4DA0">
        <w:trPr>
          <w:trHeight w:val="2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FC8D" w14:textId="56B0563B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12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D095FA" w14:textId="4DE5C3F2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Współczynnik szczytu 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67AE0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3 : 1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33FB8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4C49930E" w14:textId="7FC06ED9" w:rsidTr="00CD4DA0">
        <w:trPr>
          <w:trHeight w:val="29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B3A0A" w14:textId="16E7C2CF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13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49701F" w14:textId="0ED75457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Przeciążenie falownika 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5F04D8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135% co najmniej  10s, 115% co najmniej 1 min.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98873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43E2BCD0" w14:textId="2FA462F1" w:rsidTr="00CD4DA0">
        <w:trPr>
          <w:trHeight w:val="28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9BE03" w14:textId="4B7E6909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14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9B6FF4" w14:textId="107E7777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Kształt napięcia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22C4C0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Sinusoidalny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4961C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D4DA0" w:rsidRPr="002D2E5B" w14:paraId="6DBF17FB" w14:textId="23AF92DB" w:rsidTr="008C1156">
        <w:trPr>
          <w:trHeight w:val="290"/>
        </w:trPr>
        <w:tc>
          <w:tcPr>
            <w:tcW w:w="14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A19781" w14:textId="3D1EC982" w:rsidR="00CD4DA0" w:rsidRPr="002B77FC" w:rsidRDefault="00CD4DA0" w:rsidP="002D2E5B">
            <w:pPr>
              <w:spacing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i/>
                <w:color w:val="000000"/>
                <w:lang w:eastAsia="pl-PL"/>
              </w:rPr>
              <w:t xml:space="preserve">BATERIE AKUMULATORÓW </w:t>
            </w:r>
          </w:p>
        </w:tc>
      </w:tr>
      <w:tr w:rsidR="00C35D18" w:rsidRPr="002D2E5B" w14:paraId="2348CD01" w14:textId="4F3DEF54" w:rsidTr="00CD4DA0">
        <w:trPr>
          <w:trHeight w:val="28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AF86D" w14:textId="7DF8202A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15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07EDBF" w14:textId="203AA6BA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Czas podtrzymania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389213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Min. 10 min. przy obciążeniu 10kVA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33D97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1E575750" w14:textId="7B2E75AF" w:rsidTr="00CD4DA0">
        <w:trPr>
          <w:trHeight w:val="2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A292F" w14:textId="45B3DF9D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16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ED5AA2" w14:textId="76B932AE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Typ baterii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AC654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Szczelne, bezobsługowe, ołowiowe, wykonane w technologii VRLA AGM 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5C4BE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0294B852" w14:textId="1B3984C4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B387D" w14:textId="457C6ECC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17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D66E4" w14:textId="016AC02D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Żywotność wg </w:t>
            </w:r>
            <w:proofErr w:type="spellStart"/>
            <w:r w:rsidRPr="002B77FC">
              <w:rPr>
                <w:rFonts w:ascii="Arial" w:hAnsi="Arial" w:cs="Arial"/>
                <w:color w:val="000000"/>
                <w:lang w:eastAsia="pl-PL"/>
              </w:rPr>
              <w:t>Eurobat</w:t>
            </w:r>
            <w:proofErr w:type="spellEnd"/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20EF99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6-9 lat  (przy 20°C)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72195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76ADB79D" w14:textId="0EC00475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4E6E" w14:textId="67B3709D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18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6FDF4F" w14:textId="019311D2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Umiejscowienie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6920C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Umieszczone wewnątrz obudowy zasilacza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7C03C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3DC8688B" w14:textId="4816C5CB" w:rsidTr="00CD4DA0">
        <w:trPr>
          <w:trHeight w:val="29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0E95A" w14:textId="56EFA83D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19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9F966" w14:textId="06107ABA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Prąd ładowania baterii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17F2B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Standard z UPS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ECA4C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D4DA0" w:rsidRPr="002D2E5B" w14:paraId="182E1D29" w14:textId="48939F60" w:rsidTr="002322C3">
        <w:trPr>
          <w:trHeight w:val="290"/>
        </w:trPr>
        <w:tc>
          <w:tcPr>
            <w:tcW w:w="14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55F094" w14:textId="4871FB52" w:rsidR="00CD4DA0" w:rsidRPr="002B77FC" w:rsidRDefault="00CD4DA0" w:rsidP="002D2E5B">
            <w:pPr>
              <w:spacing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i/>
                <w:color w:val="000000"/>
                <w:lang w:eastAsia="pl-PL"/>
              </w:rPr>
              <w:lastRenderedPageBreak/>
              <w:t xml:space="preserve">UKŁAD OBEJŚCIOWY BY-PASS </w:t>
            </w:r>
          </w:p>
        </w:tc>
      </w:tr>
      <w:tr w:rsidR="00C35D18" w:rsidRPr="002D2E5B" w14:paraId="432A6241" w14:textId="15FB3B47" w:rsidTr="00CD4DA0">
        <w:trPr>
          <w:trHeight w:val="5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6EFA0" w14:textId="416C4317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20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216FE8" w14:textId="75428D62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Napięcie / częstotliwość wyjściowa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EF218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230V/400 3F, 50Hz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DE0A4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36D591CE" w14:textId="2F3FE938" w:rsidTr="00CD4DA0">
        <w:trPr>
          <w:trHeight w:val="5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0D068" w14:textId="252C966A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21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0821CB" w14:textId="77938CE3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Bypass elektroniczny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053BD7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Wewnętrzny o zerowym czasie przełączania ( 0ms) przełącznik obejściowy (by-pass) elektroniczny (statyczny)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2C390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3A9E4DF3" w14:textId="33754A53" w:rsidTr="00CD4DA0">
        <w:trPr>
          <w:trHeight w:val="2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E2FAE" w14:textId="39722533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22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47587D" w14:textId="38980E02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Zintegrowany ręczny bypass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1A8648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Tak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111EB" w14:textId="77777777" w:rsidR="00C35D18" w:rsidRPr="002D2E5B" w:rsidRDefault="00C35D18" w:rsidP="002D2E5B">
            <w:pPr>
              <w:spacing w:after="0" w:line="256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D4DA0" w:rsidRPr="002D2E5B" w14:paraId="026822A3" w14:textId="65092DF3" w:rsidTr="00890AE8">
        <w:trPr>
          <w:trHeight w:val="290"/>
        </w:trPr>
        <w:tc>
          <w:tcPr>
            <w:tcW w:w="14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34AB5B" w14:textId="1799873A" w:rsidR="00CD4DA0" w:rsidRPr="002B77FC" w:rsidRDefault="00CD4DA0" w:rsidP="002D2E5B">
            <w:pPr>
              <w:spacing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i/>
                <w:color w:val="000000"/>
                <w:lang w:eastAsia="pl-PL"/>
              </w:rPr>
              <w:t xml:space="preserve">KOMUNIKACJA </w:t>
            </w:r>
          </w:p>
        </w:tc>
      </w:tr>
      <w:tr w:rsidR="00C35D18" w:rsidRPr="002D2E5B" w14:paraId="08E176A6" w14:textId="7B9E80FF" w:rsidTr="00CD4DA0">
        <w:trPr>
          <w:trHeight w:val="10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1649C" w14:textId="766D439D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23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056AF4" w14:textId="2392CF8F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Panel Użytkownika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50523" w14:textId="77777777" w:rsidR="00C35D18" w:rsidRPr="002B77FC" w:rsidRDefault="00C35D18" w:rsidP="002D2E5B">
            <w:pPr>
              <w:spacing w:after="0" w:line="237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Wyświetlacz wielofunkcyjny, z możliwością zawansowanej diagnostyki: przeglądu statusu urządzenia, wyświetlania pomiarów, alarmów, sygnał akustyczny </w:t>
            </w:r>
          </w:p>
          <w:p w14:paraId="5F02C8E2" w14:textId="77777777" w:rsidR="00C35D18" w:rsidRPr="002B77FC" w:rsidRDefault="00C35D18" w:rsidP="002D2E5B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7A6A8" w14:textId="77777777" w:rsidR="00C35D18" w:rsidRPr="002D2E5B" w:rsidRDefault="00C35D18" w:rsidP="002D2E5B">
            <w:pPr>
              <w:spacing w:after="0" w:line="237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4887134F" w14:textId="285143CA" w:rsidTr="00CD4DA0">
        <w:trPr>
          <w:trHeight w:val="11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0A7D6" w14:textId="029ACA78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24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916B09" w14:textId="4BED8F56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Porty komunikacyjne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C422F9" w14:textId="77777777" w:rsidR="00C35D18" w:rsidRPr="002B77FC" w:rsidRDefault="00C35D18" w:rsidP="002D2E5B">
            <w:pPr>
              <w:numPr>
                <w:ilvl w:val="0"/>
                <w:numId w:val="15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RS232  </w:t>
            </w:r>
          </w:p>
          <w:p w14:paraId="5C7E50BE" w14:textId="77777777" w:rsidR="00C35D18" w:rsidRPr="002B77FC" w:rsidRDefault="00C35D18" w:rsidP="002D2E5B">
            <w:pPr>
              <w:numPr>
                <w:ilvl w:val="0"/>
                <w:numId w:val="15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Karta styków </w:t>
            </w:r>
            <w:proofErr w:type="spellStart"/>
            <w:r w:rsidRPr="002B77FC">
              <w:rPr>
                <w:rFonts w:ascii="Arial" w:hAnsi="Arial" w:cs="Arial"/>
                <w:color w:val="000000"/>
                <w:lang w:eastAsia="pl-PL"/>
              </w:rPr>
              <w:t>bezpotencjałowych</w:t>
            </w:r>
            <w:proofErr w:type="spellEnd"/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 </w:t>
            </w:r>
          </w:p>
          <w:p w14:paraId="74EC8242" w14:textId="77777777" w:rsidR="00C35D18" w:rsidRPr="002B77FC" w:rsidRDefault="00C35D18" w:rsidP="002D2E5B">
            <w:pPr>
              <w:numPr>
                <w:ilvl w:val="0"/>
                <w:numId w:val="15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Interfejs E.P.O. (wył. ppoż.) </w:t>
            </w:r>
          </w:p>
          <w:p w14:paraId="3D001DE1" w14:textId="7D34D42A" w:rsidR="00C35D18" w:rsidRPr="002B77FC" w:rsidRDefault="00C35D18" w:rsidP="00C35D18">
            <w:pPr>
              <w:numPr>
                <w:ilvl w:val="0"/>
                <w:numId w:val="15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Alarmy dźwiękowe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25E2B" w14:textId="77777777" w:rsidR="00C35D18" w:rsidRPr="002D2E5B" w:rsidRDefault="00C35D18" w:rsidP="00CD4DA0">
            <w:pPr>
              <w:spacing w:after="0" w:line="256" w:lineRule="auto"/>
              <w:ind w:left="156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65A5FCD2" w14:textId="000383E6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7CE64" w14:textId="0AF0DBB1" w:rsidR="00C35D18" w:rsidRPr="002B77FC" w:rsidRDefault="00CD4DA0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25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C9DFC" w14:textId="7553B586" w:rsidR="00C35D18" w:rsidRPr="002B77FC" w:rsidRDefault="00C35D18" w:rsidP="002D2E5B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Zdalna komunikacja /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58FAE" w14:textId="77777777" w:rsidR="00C35D18" w:rsidRPr="002B77FC" w:rsidRDefault="00C35D18" w:rsidP="002D2E5B">
            <w:pPr>
              <w:spacing w:after="0" w:line="256" w:lineRule="auto"/>
              <w:ind w:left="12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Zainstalowany Adapter SNMP (karta sieciowa), umożliwiający 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7ADBA" w14:textId="77777777" w:rsidR="00C35D18" w:rsidRPr="002D2E5B" w:rsidRDefault="00C35D18" w:rsidP="002D2E5B">
            <w:pPr>
              <w:spacing w:after="0" w:line="256" w:lineRule="auto"/>
              <w:ind w:left="12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60BA856E" w14:textId="500081A0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8DA19" w14:textId="77777777" w:rsidR="00C35D18" w:rsidRPr="002B77FC" w:rsidRDefault="00C35D18" w:rsidP="002D2E5B">
            <w:pPr>
              <w:spacing w:after="0" w:line="256" w:lineRule="auto"/>
              <w:ind w:left="6" w:firstLine="708"/>
              <w:rPr>
                <w:rFonts w:ascii="Arial" w:hAnsi="Arial" w:cs="Arial"/>
              </w:rPr>
            </w:pPr>
          </w:p>
          <w:p w14:paraId="3F043843" w14:textId="77777777" w:rsidR="00CD4DA0" w:rsidRPr="002B77FC" w:rsidRDefault="00CD4DA0" w:rsidP="00CD4DA0">
            <w:pPr>
              <w:rPr>
                <w:rFonts w:ascii="Arial" w:hAnsi="Arial" w:cs="Arial"/>
              </w:rPr>
            </w:pPr>
          </w:p>
          <w:p w14:paraId="5962D81F" w14:textId="360FF777" w:rsidR="00CD4DA0" w:rsidRPr="002B77FC" w:rsidRDefault="00CD4DA0" w:rsidP="00CD4DA0">
            <w:pPr>
              <w:rPr>
                <w:rFonts w:ascii="Arial" w:hAnsi="Arial" w:cs="Arial"/>
              </w:rPr>
            </w:pPr>
            <w:r w:rsidRPr="002B77FC">
              <w:rPr>
                <w:rFonts w:ascii="Arial" w:hAnsi="Arial" w:cs="Arial"/>
              </w:rPr>
              <w:t>26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0D368" w14:textId="54659DC8" w:rsidR="00C35D18" w:rsidRPr="002B77FC" w:rsidRDefault="00C35D18" w:rsidP="002D2E5B">
            <w:pPr>
              <w:spacing w:after="0" w:line="256" w:lineRule="auto"/>
              <w:ind w:left="6" w:firstLine="708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>monitoring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B2802" w14:textId="7BE24AFE" w:rsidR="00C35D18" w:rsidRPr="002B77FC" w:rsidRDefault="00C35D18" w:rsidP="002D2E5B">
            <w:pPr>
              <w:spacing w:after="0" w:line="256" w:lineRule="auto"/>
              <w:ind w:left="12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>diagnostykę UPS, zdalne sterowanie UPS przez sieć oraz zdalne wyłączanie stacji roboczych oraz serwerów  w czasie pracy akumulatorów za pomocą dostarczonego dedykowanego oprogramowania (systemy operacyjne z rodziny Windows, Windows Server oraz Linux)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9C29C" w14:textId="77777777" w:rsidR="00C35D18" w:rsidRPr="002D2E5B" w:rsidRDefault="00C35D18" w:rsidP="002D2E5B">
            <w:pPr>
              <w:spacing w:after="0" w:line="256" w:lineRule="auto"/>
              <w:ind w:left="12"/>
            </w:pPr>
          </w:p>
        </w:tc>
      </w:tr>
      <w:tr w:rsidR="00C35D18" w:rsidRPr="002D2E5B" w14:paraId="2D0EED1D" w14:textId="602BB6FB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00982" w14:textId="05304774" w:rsidR="00C35D18" w:rsidRPr="002B77FC" w:rsidRDefault="00CD4DA0" w:rsidP="00CD4DA0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27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42F2B" w14:textId="400A0EA1" w:rsidR="00C35D18" w:rsidRPr="002B77FC" w:rsidRDefault="00C35D18" w:rsidP="002D2E5B">
            <w:pPr>
              <w:spacing w:after="0" w:line="256" w:lineRule="auto"/>
              <w:ind w:left="133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Wymagane minimalne </w:t>
            </w:r>
          </w:p>
          <w:p w14:paraId="5A223CBE" w14:textId="77777777" w:rsidR="00C35D18" w:rsidRPr="002B77FC" w:rsidRDefault="00C35D18" w:rsidP="002D2E5B">
            <w:pPr>
              <w:spacing w:after="0" w:line="256" w:lineRule="auto"/>
              <w:ind w:left="133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możliwości pomiarowe </w:t>
            </w:r>
          </w:p>
          <w:p w14:paraId="6E9DA958" w14:textId="77777777" w:rsidR="00C35D18" w:rsidRPr="002B77FC" w:rsidRDefault="00C35D18" w:rsidP="002D2E5B">
            <w:pPr>
              <w:spacing w:after="0" w:line="256" w:lineRule="auto"/>
              <w:ind w:left="6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1ED33" w14:textId="77777777" w:rsidR="00C35D18" w:rsidRPr="002B77FC" w:rsidRDefault="00C35D18" w:rsidP="002D2E5B">
            <w:pPr>
              <w:numPr>
                <w:ilvl w:val="0"/>
                <w:numId w:val="16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lastRenderedPageBreak/>
              <w:t xml:space="preserve">Napięcie sieci na wejściu UPS </w:t>
            </w:r>
          </w:p>
          <w:p w14:paraId="0935A84E" w14:textId="77777777" w:rsidR="00C35D18" w:rsidRPr="002B77FC" w:rsidRDefault="00C35D18" w:rsidP="002D2E5B">
            <w:pPr>
              <w:numPr>
                <w:ilvl w:val="0"/>
                <w:numId w:val="16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Częstotliwość sieci na wejściu UPS </w:t>
            </w:r>
          </w:p>
          <w:p w14:paraId="6A8665AA" w14:textId="77777777" w:rsidR="00C35D18" w:rsidRPr="002B77FC" w:rsidRDefault="00C35D18" w:rsidP="002D2E5B">
            <w:pPr>
              <w:numPr>
                <w:ilvl w:val="0"/>
                <w:numId w:val="16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lastRenderedPageBreak/>
              <w:t xml:space="preserve">Napięcie na wyjściu UPS </w:t>
            </w:r>
          </w:p>
          <w:p w14:paraId="40F726D7" w14:textId="77777777" w:rsidR="00C35D18" w:rsidRPr="002B77FC" w:rsidRDefault="00C35D18" w:rsidP="002D2E5B">
            <w:pPr>
              <w:numPr>
                <w:ilvl w:val="0"/>
                <w:numId w:val="16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Częstotliwość sieci na wyjściu UPS </w:t>
            </w:r>
          </w:p>
          <w:p w14:paraId="6499D826" w14:textId="77777777" w:rsidR="00C35D18" w:rsidRPr="002B77FC" w:rsidRDefault="00C35D18" w:rsidP="002D2E5B">
            <w:pPr>
              <w:numPr>
                <w:ilvl w:val="0"/>
                <w:numId w:val="16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Dostępna autonomia baterii </w:t>
            </w:r>
          </w:p>
          <w:p w14:paraId="7D062608" w14:textId="77777777" w:rsidR="00C35D18" w:rsidRPr="002B77FC" w:rsidRDefault="00C35D18" w:rsidP="002D2E5B">
            <w:pPr>
              <w:numPr>
                <w:ilvl w:val="0"/>
                <w:numId w:val="16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Stan naładowania baterii </w:t>
            </w:r>
          </w:p>
          <w:p w14:paraId="6FEE0740" w14:textId="77777777" w:rsidR="00C35D18" w:rsidRPr="002B77FC" w:rsidRDefault="00C35D18" w:rsidP="002D2E5B">
            <w:pPr>
              <w:numPr>
                <w:ilvl w:val="0"/>
                <w:numId w:val="16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Napięcie baterii </w:t>
            </w:r>
          </w:p>
          <w:p w14:paraId="19991651" w14:textId="77777777" w:rsidR="00C35D18" w:rsidRPr="002B77FC" w:rsidRDefault="00C35D18" w:rsidP="002D2E5B">
            <w:pPr>
              <w:numPr>
                <w:ilvl w:val="0"/>
                <w:numId w:val="16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Stan obciążenia UPS </w:t>
            </w:r>
          </w:p>
          <w:p w14:paraId="20F9E2D7" w14:textId="77777777" w:rsidR="00C35D18" w:rsidRPr="002B77FC" w:rsidRDefault="00C35D18" w:rsidP="002D2E5B">
            <w:pPr>
              <w:numPr>
                <w:ilvl w:val="0"/>
                <w:numId w:val="16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Prąd sumaryczny odbiorów </w:t>
            </w:r>
          </w:p>
          <w:p w14:paraId="317693C0" w14:textId="7241FB43" w:rsidR="00C35D18" w:rsidRPr="002B77FC" w:rsidRDefault="00C35D18" w:rsidP="00C35D18">
            <w:pPr>
              <w:numPr>
                <w:ilvl w:val="0"/>
                <w:numId w:val="16"/>
              </w:numPr>
              <w:spacing w:after="0" w:line="256" w:lineRule="auto"/>
              <w:ind w:hanging="144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Temperatura wewnątrz UPS 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7B2FF" w14:textId="77777777" w:rsidR="00C35D18" w:rsidRPr="002D2E5B" w:rsidRDefault="00C35D18" w:rsidP="00CD4DA0">
            <w:pPr>
              <w:spacing w:after="0" w:line="256" w:lineRule="auto"/>
              <w:ind w:left="283"/>
              <w:rPr>
                <w:rFonts w:cs="Calibri"/>
                <w:color w:val="000000"/>
                <w:lang w:eastAsia="pl-PL"/>
              </w:rPr>
            </w:pPr>
          </w:p>
        </w:tc>
      </w:tr>
      <w:tr w:rsidR="00CD4DA0" w:rsidRPr="002D2E5B" w14:paraId="15B8CF9D" w14:textId="103AA520" w:rsidTr="006B7C1A">
        <w:trPr>
          <w:trHeight w:val="283"/>
        </w:trPr>
        <w:tc>
          <w:tcPr>
            <w:tcW w:w="14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4DD70DA" w14:textId="40351F1F" w:rsidR="00CD4DA0" w:rsidRPr="002B77FC" w:rsidRDefault="00CD4DA0" w:rsidP="00E40253">
            <w:pPr>
              <w:tabs>
                <w:tab w:val="left" w:pos="3420"/>
              </w:tabs>
              <w:spacing w:after="0" w:line="256" w:lineRule="auto"/>
              <w:ind w:left="12"/>
              <w:jc w:val="both"/>
              <w:rPr>
                <w:rFonts w:ascii="Arial" w:hAnsi="Arial" w:cs="Arial"/>
                <w:i/>
              </w:rPr>
            </w:pPr>
            <w:r w:rsidRPr="002B77FC">
              <w:rPr>
                <w:rFonts w:ascii="Arial" w:hAnsi="Arial" w:cs="Arial"/>
                <w:i/>
              </w:rPr>
              <w:t>PARAMETRY MECHANICZNE</w:t>
            </w:r>
          </w:p>
        </w:tc>
      </w:tr>
      <w:tr w:rsidR="00C35D18" w:rsidRPr="002D2E5B" w14:paraId="06B7F1EA" w14:textId="2E3F25D3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6E0B2" w14:textId="1A2FD9D8" w:rsidR="00C35D18" w:rsidRPr="002B77FC" w:rsidRDefault="00CD4DA0" w:rsidP="00E40253">
            <w:pPr>
              <w:spacing w:after="0" w:line="256" w:lineRule="auto"/>
              <w:ind w:left="6"/>
              <w:rPr>
                <w:rFonts w:ascii="Arial" w:hAnsi="Arial" w:cs="Arial"/>
              </w:rPr>
            </w:pPr>
            <w:r w:rsidRPr="002B77FC">
              <w:rPr>
                <w:rFonts w:ascii="Arial" w:hAnsi="Arial" w:cs="Arial"/>
              </w:rPr>
              <w:t>28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928A1" w14:textId="6C6AAAC9" w:rsidR="00C35D18" w:rsidRPr="002B77FC" w:rsidRDefault="00C35D18" w:rsidP="00E40253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 xml:space="preserve">Sposób podłączenia wejścia / wyjścia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866AD" w14:textId="4256B267" w:rsidR="00C35D18" w:rsidRPr="002B77FC" w:rsidRDefault="00C35D18" w:rsidP="00E40253">
            <w:pPr>
              <w:tabs>
                <w:tab w:val="left" w:pos="1410"/>
              </w:tabs>
              <w:spacing w:after="0" w:line="256" w:lineRule="auto"/>
              <w:ind w:left="12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>Listwa zaciskowa/ Listwa zaciskowa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AE632" w14:textId="77777777" w:rsidR="00C35D18" w:rsidRPr="002D2E5B" w:rsidRDefault="00C35D18" w:rsidP="00E40253">
            <w:pPr>
              <w:tabs>
                <w:tab w:val="left" w:pos="1410"/>
              </w:tabs>
              <w:spacing w:after="0" w:line="256" w:lineRule="auto"/>
              <w:ind w:left="12"/>
            </w:pPr>
          </w:p>
        </w:tc>
      </w:tr>
      <w:tr w:rsidR="00C35D18" w:rsidRPr="002D2E5B" w14:paraId="17867C03" w14:textId="1C7DDE23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C9264" w14:textId="762734B6" w:rsidR="00C35D18" w:rsidRPr="002B77FC" w:rsidRDefault="00CD4DA0" w:rsidP="00E40253">
            <w:pPr>
              <w:tabs>
                <w:tab w:val="left" w:pos="2085"/>
              </w:tabs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>29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8433F" w14:textId="1586FA49" w:rsidR="00C35D18" w:rsidRPr="002B77FC" w:rsidRDefault="00C35D18" w:rsidP="00E40253">
            <w:pPr>
              <w:tabs>
                <w:tab w:val="left" w:pos="2085"/>
              </w:tabs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ab/>
            </w:r>
            <w:r w:rsidRPr="002B77FC">
              <w:rPr>
                <w:rFonts w:ascii="Arial" w:hAnsi="Arial" w:cs="Arial"/>
              </w:rPr>
              <w:t>Chłodzenie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8AC4A" w14:textId="1306E70C" w:rsidR="00C35D18" w:rsidRPr="002B77FC" w:rsidRDefault="00C35D18" w:rsidP="00E40253">
            <w:pPr>
              <w:tabs>
                <w:tab w:val="left" w:pos="945"/>
              </w:tabs>
              <w:spacing w:after="0" w:line="256" w:lineRule="auto"/>
              <w:ind w:left="12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>Wymuszone (wiatraki)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FB39E" w14:textId="77777777" w:rsidR="00C35D18" w:rsidRPr="002D2E5B" w:rsidRDefault="00C35D18" w:rsidP="00E40253">
            <w:pPr>
              <w:tabs>
                <w:tab w:val="left" w:pos="945"/>
              </w:tabs>
              <w:spacing w:after="0" w:line="256" w:lineRule="auto"/>
              <w:ind w:left="12"/>
            </w:pPr>
          </w:p>
        </w:tc>
      </w:tr>
      <w:tr w:rsidR="00C35D18" w:rsidRPr="002D2E5B" w14:paraId="284F3678" w14:textId="0C5A7225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39BA" w14:textId="7330D5A4" w:rsidR="00C35D18" w:rsidRPr="002B77FC" w:rsidRDefault="00CD4DA0" w:rsidP="00E40253">
            <w:pPr>
              <w:spacing w:after="0" w:line="256" w:lineRule="auto"/>
              <w:ind w:left="6"/>
              <w:rPr>
                <w:rFonts w:ascii="Arial" w:hAnsi="Arial" w:cs="Arial"/>
              </w:rPr>
            </w:pPr>
            <w:r w:rsidRPr="002B77FC">
              <w:rPr>
                <w:rFonts w:ascii="Arial" w:hAnsi="Arial" w:cs="Arial"/>
              </w:rPr>
              <w:t>30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02C93" w14:textId="0CC8F84C" w:rsidR="00C35D18" w:rsidRPr="002B77FC" w:rsidRDefault="00C35D18" w:rsidP="00E40253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>Obudowa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AC0B2" w14:textId="6B1802A3" w:rsidR="00C35D18" w:rsidRPr="002B77FC" w:rsidRDefault="00C35D18" w:rsidP="00E40253">
            <w:pPr>
              <w:spacing w:after="0" w:line="256" w:lineRule="auto"/>
              <w:ind w:left="12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>Wyposażona w kółka jezdne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99C55" w14:textId="77777777" w:rsidR="00C35D18" w:rsidRPr="002D2E5B" w:rsidRDefault="00C35D18" w:rsidP="00E40253">
            <w:pPr>
              <w:spacing w:after="0" w:line="256" w:lineRule="auto"/>
              <w:ind w:left="12"/>
            </w:pPr>
          </w:p>
        </w:tc>
      </w:tr>
      <w:tr w:rsidR="00CD4DA0" w:rsidRPr="002D2E5B" w14:paraId="74057F97" w14:textId="2B4F26C5" w:rsidTr="004F1107">
        <w:trPr>
          <w:trHeight w:val="283"/>
        </w:trPr>
        <w:tc>
          <w:tcPr>
            <w:tcW w:w="14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68F2EC2" w14:textId="70CB78FE" w:rsidR="00CD4DA0" w:rsidRPr="002B77FC" w:rsidRDefault="00CD4DA0" w:rsidP="002D2E5B">
            <w:pPr>
              <w:tabs>
                <w:tab w:val="left" w:pos="3585"/>
              </w:tabs>
              <w:spacing w:after="0" w:line="256" w:lineRule="auto"/>
              <w:ind w:left="12"/>
              <w:rPr>
                <w:rFonts w:ascii="Arial" w:hAnsi="Arial" w:cs="Arial"/>
                <w:i/>
              </w:rPr>
            </w:pPr>
            <w:r w:rsidRPr="002B77FC">
              <w:rPr>
                <w:rFonts w:ascii="Arial" w:hAnsi="Arial" w:cs="Arial"/>
                <w:i/>
              </w:rPr>
              <w:t>WARUNKI ŚRODOWISKOWE</w:t>
            </w:r>
          </w:p>
        </w:tc>
      </w:tr>
      <w:tr w:rsidR="00C35D18" w:rsidRPr="002D2E5B" w14:paraId="3FF8CE40" w14:textId="0E017E21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0EFEE" w14:textId="75AB896E" w:rsidR="00C35D18" w:rsidRPr="002B77FC" w:rsidRDefault="00CD4DA0" w:rsidP="00E40253">
            <w:pPr>
              <w:spacing w:after="0" w:line="256" w:lineRule="auto"/>
              <w:ind w:left="6"/>
              <w:rPr>
                <w:rFonts w:ascii="Arial" w:hAnsi="Arial" w:cs="Arial"/>
              </w:rPr>
            </w:pPr>
            <w:r w:rsidRPr="002B77FC">
              <w:rPr>
                <w:rFonts w:ascii="Arial" w:hAnsi="Arial" w:cs="Arial"/>
              </w:rPr>
              <w:t>31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CBDFE" w14:textId="5EFFD3E5" w:rsidR="00C35D18" w:rsidRPr="002B77FC" w:rsidRDefault="00C35D18" w:rsidP="00E40253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>Temperatura pracy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16FC0" w14:textId="7A30938D" w:rsidR="00C35D18" w:rsidRPr="002B77FC" w:rsidRDefault="00C35D18" w:rsidP="002D2E5B">
            <w:pPr>
              <w:spacing w:after="0" w:line="256" w:lineRule="auto"/>
              <w:ind w:left="12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>0°C - 40°C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06D8F" w14:textId="77777777" w:rsidR="00C35D18" w:rsidRPr="002D2E5B" w:rsidRDefault="00C35D18" w:rsidP="002D2E5B">
            <w:pPr>
              <w:spacing w:after="0" w:line="256" w:lineRule="auto"/>
              <w:ind w:left="12"/>
            </w:pPr>
          </w:p>
        </w:tc>
      </w:tr>
      <w:tr w:rsidR="00C35D18" w:rsidRPr="002D2E5B" w14:paraId="2DCA6172" w14:textId="2A880248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06788" w14:textId="14F34F59" w:rsidR="00C35D18" w:rsidRPr="002B77FC" w:rsidRDefault="00CD4DA0" w:rsidP="00E40253">
            <w:pPr>
              <w:spacing w:after="0" w:line="256" w:lineRule="auto"/>
              <w:ind w:left="6"/>
              <w:rPr>
                <w:rFonts w:ascii="Arial" w:hAnsi="Arial" w:cs="Arial"/>
              </w:rPr>
            </w:pPr>
            <w:r w:rsidRPr="002B77FC">
              <w:rPr>
                <w:rFonts w:ascii="Arial" w:hAnsi="Arial" w:cs="Arial"/>
              </w:rPr>
              <w:t>32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5E14" w14:textId="62B13AFA" w:rsidR="00C35D18" w:rsidRPr="002B77FC" w:rsidRDefault="00C35D18" w:rsidP="00E40253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>Wilgotność względna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1117" w14:textId="040788B4" w:rsidR="00C35D18" w:rsidRPr="002B77FC" w:rsidRDefault="00C35D18" w:rsidP="002D2E5B">
            <w:pPr>
              <w:spacing w:after="0" w:line="256" w:lineRule="auto"/>
              <w:ind w:left="12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>Poniżej 95% (bez kondensacji)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C5D3F" w14:textId="77777777" w:rsidR="00C35D18" w:rsidRPr="002D2E5B" w:rsidRDefault="00C35D18" w:rsidP="002D2E5B">
            <w:pPr>
              <w:spacing w:after="0" w:line="256" w:lineRule="auto"/>
              <w:ind w:left="12"/>
            </w:pPr>
          </w:p>
        </w:tc>
      </w:tr>
      <w:tr w:rsidR="00C35D18" w:rsidRPr="002D2E5B" w14:paraId="1087594E" w14:textId="4122129A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0AB76" w14:textId="58D42608" w:rsidR="00C35D18" w:rsidRPr="002B77FC" w:rsidRDefault="00CD4DA0" w:rsidP="00E40253">
            <w:pPr>
              <w:spacing w:after="0" w:line="256" w:lineRule="auto"/>
              <w:ind w:left="6"/>
              <w:rPr>
                <w:rFonts w:ascii="Arial" w:hAnsi="Arial" w:cs="Arial"/>
              </w:rPr>
            </w:pPr>
            <w:r w:rsidRPr="002B77FC">
              <w:rPr>
                <w:rFonts w:ascii="Arial" w:hAnsi="Arial" w:cs="Arial"/>
              </w:rPr>
              <w:t>33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90DD5" w14:textId="100096AA" w:rsidR="00C35D18" w:rsidRPr="002B77FC" w:rsidRDefault="00C35D18" w:rsidP="00E40253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 xml:space="preserve">Poziom hałasu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47FCB" w14:textId="69B6A1C1" w:rsidR="00C35D18" w:rsidRPr="002B77FC" w:rsidRDefault="00C35D18" w:rsidP="00E40253">
            <w:pPr>
              <w:spacing w:after="0" w:line="256" w:lineRule="auto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 xml:space="preserve">poniżej 46 </w:t>
            </w:r>
            <w:proofErr w:type="spellStart"/>
            <w:r w:rsidRPr="002B77FC">
              <w:rPr>
                <w:rFonts w:ascii="Arial" w:hAnsi="Arial" w:cs="Arial"/>
              </w:rPr>
              <w:t>dBA</w:t>
            </w:r>
            <w:proofErr w:type="spellEnd"/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07A2E" w14:textId="77777777" w:rsidR="00C35D18" w:rsidRPr="002D2E5B" w:rsidRDefault="00C35D18" w:rsidP="00E40253">
            <w:pPr>
              <w:spacing w:after="0" w:line="256" w:lineRule="auto"/>
            </w:pPr>
          </w:p>
        </w:tc>
      </w:tr>
      <w:tr w:rsidR="00CD4DA0" w:rsidRPr="002D2E5B" w14:paraId="5A70FE35" w14:textId="05CC278F" w:rsidTr="00FE618D">
        <w:trPr>
          <w:trHeight w:val="283"/>
        </w:trPr>
        <w:tc>
          <w:tcPr>
            <w:tcW w:w="14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4163B32" w14:textId="3AB781B6" w:rsidR="00CD4DA0" w:rsidRPr="002B77FC" w:rsidRDefault="00CD4DA0" w:rsidP="002D2E5B">
            <w:pPr>
              <w:spacing w:after="0" w:line="256" w:lineRule="auto"/>
              <w:ind w:left="12"/>
              <w:rPr>
                <w:rFonts w:ascii="Arial" w:hAnsi="Arial" w:cs="Arial"/>
                <w:i/>
              </w:rPr>
            </w:pPr>
            <w:r w:rsidRPr="002B77FC">
              <w:rPr>
                <w:rFonts w:ascii="Arial" w:hAnsi="Arial" w:cs="Arial"/>
                <w:i/>
              </w:rPr>
              <w:t>POZOSTAŁE</w:t>
            </w:r>
          </w:p>
        </w:tc>
      </w:tr>
      <w:tr w:rsidR="00C35D18" w:rsidRPr="002D2E5B" w14:paraId="6898842F" w14:textId="63E9A103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1010D" w14:textId="3DDC80DC" w:rsidR="00C35D18" w:rsidRPr="002B77FC" w:rsidRDefault="00CD4DA0" w:rsidP="00E40253">
            <w:pPr>
              <w:spacing w:after="0" w:line="256" w:lineRule="auto"/>
              <w:ind w:left="6"/>
              <w:rPr>
                <w:rFonts w:ascii="Arial" w:hAnsi="Arial" w:cs="Arial"/>
              </w:rPr>
            </w:pPr>
            <w:r w:rsidRPr="002B77FC">
              <w:rPr>
                <w:rFonts w:ascii="Arial" w:hAnsi="Arial" w:cs="Arial"/>
              </w:rPr>
              <w:t>34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B5F7C" w14:textId="60706FE1" w:rsidR="00C35D18" w:rsidRPr="002B77FC" w:rsidRDefault="00C35D18" w:rsidP="00E40253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 xml:space="preserve">Wymagane zabezpieczenia 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ACC32" w14:textId="24017CA9" w:rsidR="00C35D18" w:rsidRPr="002B77FC" w:rsidRDefault="00C35D18" w:rsidP="00E40253">
            <w:pPr>
              <w:spacing w:after="0" w:line="256" w:lineRule="auto"/>
              <w:ind w:left="12"/>
              <w:rPr>
                <w:rFonts w:ascii="Arial" w:hAnsi="Arial" w:cs="Arial"/>
                <w:color w:val="000000"/>
                <w:lang w:eastAsia="pl-PL"/>
              </w:rPr>
            </w:pPr>
            <w:proofErr w:type="spellStart"/>
            <w:r w:rsidRPr="002B77FC">
              <w:rPr>
                <w:rFonts w:ascii="Arial" w:hAnsi="Arial" w:cs="Arial"/>
              </w:rPr>
              <w:t>Przeciwprzeciążeniowe</w:t>
            </w:r>
            <w:proofErr w:type="spellEnd"/>
            <w:r w:rsidRPr="002B77FC">
              <w:rPr>
                <w:rFonts w:ascii="Arial" w:hAnsi="Arial" w:cs="Arial"/>
              </w:rPr>
              <w:t>, zwarciowe, przed głębokim rozładowaniem baterii,  przeciwprzepięciowe, termiczne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2E49B" w14:textId="77777777" w:rsidR="00C35D18" w:rsidRPr="00960936" w:rsidRDefault="00C35D18" w:rsidP="00E40253">
            <w:pPr>
              <w:spacing w:after="0" w:line="256" w:lineRule="auto"/>
              <w:ind w:left="12"/>
            </w:pPr>
          </w:p>
        </w:tc>
      </w:tr>
      <w:tr w:rsidR="00C35D18" w:rsidRPr="002D2E5B" w14:paraId="6CFEF36A" w14:textId="7998D317" w:rsidTr="00CD4DA0">
        <w:trPr>
          <w:trHeight w:val="144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7787" w14:textId="25640CC8" w:rsidR="00C35D18" w:rsidRPr="002B77FC" w:rsidRDefault="00CD4DA0" w:rsidP="00CD4DA0">
            <w:pPr>
              <w:spacing w:after="0" w:line="256" w:lineRule="auto"/>
              <w:ind w:left="6"/>
              <w:rPr>
                <w:rFonts w:ascii="Arial" w:hAnsi="Arial" w:cs="Arial"/>
              </w:rPr>
            </w:pPr>
            <w:r w:rsidRPr="002B77FC">
              <w:rPr>
                <w:rFonts w:ascii="Arial" w:hAnsi="Arial" w:cs="Arial"/>
              </w:rPr>
              <w:t>35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4001A" w14:textId="7412224A" w:rsidR="00C35D18" w:rsidRPr="002B77FC" w:rsidRDefault="00C35D18" w:rsidP="00CD4DA0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 xml:space="preserve">Normy  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47306" w14:textId="41EF2A8E" w:rsidR="00C35D18" w:rsidRPr="002B77FC" w:rsidRDefault="00C35D18" w:rsidP="00C35D18">
            <w:pPr>
              <w:spacing w:after="0" w:line="256" w:lineRule="auto"/>
              <w:ind w:left="127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Spełnienie norm bezpieczeństwa - EN 62040-1, EMC  EN 62040-2 </w:t>
            </w:r>
          </w:p>
          <w:p w14:paraId="2C21E748" w14:textId="35F669F7" w:rsidR="00C35D18" w:rsidRPr="002B77FC" w:rsidRDefault="00C35D18" w:rsidP="00C35D18">
            <w:pPr>
              <w:spacing w:after="0" w:line="256" w:lineRule="auto"/>
              <w:ind w:left="127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Spełnienie norm dotyczących budowy – 2014/35/UE </w:t>
            </w:r>
          </w:p>
          <w:p w14:paraId="7BA34420" w14:textId="04C08491" w:rsidR="00C35D18" w:rsidRPr="002B77FC" w:rsidRDefault="00C35D18" w:rsidP="00C35D18">
            <w:pPr>
              <w:spacing w:after="0" w:line="256" w:lineRule="auto"/>
              <w:ind w:left="127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Spełnienie norm elektromagnetycznych –  2017/30/UE, EN62040-3 </w:t>
            </w:r>
          </w:p>
          <w:p w14:paraId="6C242574" w14:textId="6CC91539" w:rsidR="00C35D18" w:rsidRPr="002B77FC" w:rsidRDefault="00C35D18" w:rsidP="00C35D18">
            <w:pPr>
              <w:spacing w:after="0" w:line="237" w:lineRule="auto"/>
              <w:ind w:left="127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Aktualny certyfikat jakości ISO9001 obejmujący produkcję systemów zasilania bezprzerwowego UPS i wystawiony dla </w:t>
            </w:r>
            <w:r w:rsidRPr="002B77FC">
              <w:rPr>
                <w:rFonts w:ascii="Arial" w:hAnsi="Arial" w:cs="Arial"/>
                <w:color w:val="000000"/>
                <w:lang w:eastAsia="pl-PL"/>
              </w:rPr>
              <w:lastRenderedPageBreak/>
              <w:t xml:space="preserve">producenta zaoferowanego urządzenia przez niezależną zewnętrzną jednostkę badawczą </w:t>
            </w:r>
          </w:p>
          <w:p w14:paraId="41BDCA47" w14:textId="77777777" w:rsidR="00C35D18" w:rsidRPr="002B77FC" w:rsidRDefault="00C35D18" w:rsidP="00960936">
            <w:pPr>
              <w:spacing w:after="0" w:line="237" w:lineRule="auto"/>
              <w:ind w:left="127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Deklaracja zgodności CE dla oferowanego zasilacza UPS potwierdzająca zgodność wyrobu z wymaganymi dyrektywami Unii Europejskiej </w:t>
            </w:r>
          </w:p>
          <w:p w14:paraId="2054B70B" w14:textId="77777777" w:rsidR="00C35D18" w:rsidRPr="002B77FC" w:rsidRDefault="00C35D18" w:rsidP="002D2E5B">
            <w:pPr>
              <w:spacing w:after="0" w:line="256" w:lineRule="auto"/>
              <w:ind w:left="12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70FD0" w14:textId="77777777" w:rsidR="00C35D18" w:rsidRPr="00960936" w:rsidRDefault="00C35D18" w:rsidP="00C35D18">
            <w:pPr>
              <w:spacing w:after="0" w:line="256" w:lineRule="auto"/>
              <w:ind w:left="127"/>
              <w:rPr>
                <w:rFonts w:cs="Calibri"/>
                <w:color w:val="000000"/>
                <w:lang w:eastAsia="pl-PL"/>
              </w:rPr>
            </w:pPr>
          </w:p>
        </w:tc>
      </w:tr>
      <w:tr w:rsidR="00C35D18" w:rsidRPr="002D2E5B" w14:paraId="2B012D94" w14:textId="1956A583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907B1" w14:textId="7BEE2D3C" w:rsidR="00C35D18" w:rsidRPr="002B77FC" w:rsidRDefault="00CD4DA0" w:rsidP="00960936">
            <w:pPr>
              <w:tabs>
                <w:tab w:val="left" w:pos="2355"/>
              </w:tabs>
              <w:spacing w:after="0" w:line="256" w:lineRule="auto"/>
              <w:ind w:left="6"/>
              <w:rPr>
                <w:rFonts w:ascii="Arial" w:hAnsi="Arial" w:cs="Arial"/>
              </w:rPr>
            </w:pPr>
            <w:r w:rsidRPr="002B77FC">
              <w:rPr>
                <w:rFonts w:ascii="Arial" w:hAnsi="Arial" w:cs="Arial"/>
              </w:rPr>
              <w:t>36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D2239" w14:textId="6A885F9D" w:rsidR="00C35D18" w:rsidRPr="002B77FC" w:rsidRDefault="00C35D18" w:rsidP="00960936">
            <w:pPr>
              <w:tabs>
                <w:tab w:val="left" w:pos="2355"/>
              </w:tabs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>Inne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689CC" w14:textId="67D23C3B" w:rsidR="00C35D18" w:rsidRPr="002B77FC" w:rsidRDefault="00C35D18" w:rsidP="002D2E5B">
            <w:pPr>
              <w:spacing w:after="0" w:line="256" w:lineRule="auto"/>
              <w:ind w:left="12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>Potwierdzenie spełnienia wszystkich wymaganych parametrów technicznych z załączeniem kart katalogowych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84B50" w14:textId="77777777" w:rsidR="00C35D18" w:rsidRPr="00960936" w:rsidRDefault="00C35D18" w:rsidP="002D2E5B">
            <w:pPr>
              <w:spacing w:after="0" w:line="256" w:lineRule="auto"/>
              <w:ind w:left="12"/>
            </w:pPr>
          </w:p>
        </w:tc>
      </w:tr>
      <w:tr w:rsidR="00C35D18" w:rsidRPr="002D2E5B" w14:paraId="0C592A85" w14:textId="3B0E02CC" w:rsidTr="00CD4DA0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58F7C" w14:textId="6E0C8BEA" w:rsidR="00C35D18" w:rsidRPr="002B77FC" w:rsidRDefault="00CD4DA0" w:rsidP="00E40253">
            <w:pPr>
              <w:spacing w:after="0" w:line="256" w:lineRule="auto"/>
              <w:ind w:left="6"/>
              <w:rPr>
                <w:rFonts w:ascii="Arial" w:hAnsi="Arial" w:cs="Arial"/>
              </w:rPr>
            </w:pPr>
            <w:r w:rsidRPr="002B77FC">
              <w:rPr>
                <w:rFonts w:ascii="Arial" w:hAnsi="Arial" w:cs="Arial"/>
              </w:rPr>
              <w:t>37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5A4F6" w14:textId="1738DC3B" w:rsidR="00C35D18" w:rsidRPr="002B77FC" w:rsidRDefault="00C35D18" w:rsidP="00E40253">
            <w:pPr>
              <w:spacing w:after="0" w:line="256" w:lineRule="auto"/>
              <w:ind w:left="6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</w:rPr>
              <w:t>Gwarancja na UPS i baterie</w:t>
            </w:r>
          </w:p>
        </w:tc>
        <w:tc>
          <w:tcPr>
            <w:tcW w:w="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F00B1" w14:textId="3DD887A4" w:rsidR="00C35D18" w:rsidRPr="002B77FC" w:rsidRDefault="00C35D18" w:rsidP="00C35D18">
            <w:pPr>
              <w:spacing w:after="0"/>
              <w:rPr>
                <w:rFonts w:ascii="Arial" w:hAnsi="Arial" w:cs="Arial"/>
                <w:color w:val="000000"/>
                <w:lang w:eastAsia="pl-PL"/>
              </w:rPr>
            </w:pPr>
            <w:r w:rsidRPr="002B77FC">
              <w:rPr>
                <w:rFonts w:ascii="Arial" w:hAnsi="Arial" w:cs="Arial"/>
                <w:color w:val="000000"/>
                <w:lang w:eastAsia="pl-PL"/>
              </w:rPr>
              <w:t xml:space="preserve">Min. 36 miesięcy  </w:t>
            </w:r>
          </w:p>
          <w:p w14:paraId="30E64105" w14:textId="5AF1BBC8" w:rsidR="00C35D18" w:rsidRPr="002B77FC" w:rsidRDefault="00C35D18" w:rsidP="00960936">
            <w:pPr>
              <w:tabs>
                <w:tab w:val="left" w:pos="1050"/>
              </w:tabs>
              <w:spacing w:after="0" w:line="256" w:lineRule="auto"/>
              <w:ind w:left="12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E1192" w14:textId="77777777" w:rsidR="00C35D18" w:rsidRPr="00960936" w:rsidRDefault="00C35D18" w:rsidP="00C35D18">
            <w:pPr>
              <w:spacing w:after="0"/>
              <w:rPr>
                <w:rFonts w:cs="Calibri"/>
                <w:color w:val="000000"/>
                <w:lang w:eastAsia="pl-PL"/>
              </w:rPr>
            </w:pPr>
          </w:p>
        </w:tc>
      </w:tr>
    </w:tbl>
    <w:p w14:paraId="62EF58D9" w14:textId="77777777" w:rsidR="00271ADC" w:rsidRDefault="00271ADC" w:rsidP="00B63914">
      <w:pPr>
        <w:pStyle w:val="Bezodstpw"/>
        <w:rPr>
          <w:b/>
          <w:sz w:val="24"/>
        </w:rPr>
      </w:pPr>
    </w:p>
    <w:p w14:paraId="5988296B" w14:textId="77777777" w:rsidR="00D965CC" w:rsidRDefault="00D965CC" w:rsidP="00B63914">
      <w:pPr>
        <w:pStyle w:val="Bezodstpw"/>
        <w:rPr>
          <w:b/>
          <w:sz w:val="28"/>
          <w:szCs w:val="28"/>
          <w:u w:val="single"/>
        </w:rPr>
      </w:pPr>
    </w:p>
    <w:sectPr w:rsidR="00D965CC" w:rsidSect="007B2861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7BA68" w14:textId="77777777" w:rsidR="002A1FEC" w:rsidRDefault="002A1FEC" w:rsidP="00D965CC">
      <w:pPr>
        <w:spacing w:after="0" w:line="240" w:lineRule="auto"/>
      </w:pPr>
      <w:r>
        <w:separator/>
      </w:r>
    </w:p>
  </w:endnote>
  <w:endnote w:type="continuationSeparator" w:id="0">
    <w:p w14:paraId="5B55860E" w14:textId="77777777" w:rsidR="002A1FEC" w:rsidRDefault="002A1FEC" w:rsidP="00D96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9609329"/>
      <w:docPartObj>
        <w:docPartGallery w:val="Page Numbers (Bottom of Page)"/>
        <w:docPartUnique/>
      </w:docPartObj>
    </w:sdtPr>
    <w:sdtEndPr/>
    <w:sdtContent>
      <w:p w14:paraId="7B98B606" w14:textId="77777777" w:rsidR="002A1FEC" w:rsidRDefault="002A1F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420">
          <w:rPr>
            <w:noProof/>
          </w:rPr>
          <w:t>1</w:t>
        </w:r>
        <w:r>
          <w:fldChar w:fldCharType="end"/>
        </w:r>
      </w:p>
    </w:sdtContent>
  </w:sdt>
  <w:p w14:paraId="2C8C0C2D" w14:textId="77777777" w:rsidR="002A1FEC" w:rsidRDefault="002A1F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9E561" w14:textId="77777777" w:rsidR="002A1FEC" w:rsidRDefault="002A1FEC" w:rsidP="00D965CC">
      <w:pPr>
        <w:spacing w:after="0" w:line="240" w:lineRule="auto"/>
      </w:pPr>
      <w:r>
        <w:separator/>
      </w:r>
    </w:p>
  </w:footnote>
  <w:footnote w:type="continuationSeparator" w:id="0">
    <w:p w14:paraId="2649857A" w14:textId="77777777" w:rsidR="002A1FEC" w:rsidRDefault="002A1FEC" w:rsidP="00D96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2C"/>
    <w:multiLevelType w:val="singleLevel"/>
    <w:tmpl w:val="0000002C"/>
    <w:name w:val="WW8Num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0000"/>
        <w:sz w:val="18"/>
        <w:szCs w:val="18"/>
      </w:rPr>
    </w:lvl>
  </w:abstractNum>
  <w:abstractNum w:abstractNumId="2" w15:restartNumberingAfterBreak="0">
    <w:nsid w:val="00000037"/>
    <w:multiLevelType w:val="singleLevel"/>
    <w:tmpl w:val="00000037"/>
    <w:name w:val="WW8Num5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Arial" w:hint="default"/>
        <w:sz w:val="18"/>
        <w:szCs w:val="18"/>
      </w:rPr>
    </w:lvl>
  </w:abstractNum>
  <w:abstractNum w:abstractNumId="3" w15:restartNumberingAfterBreak="0">
    <w:nsid w:val="10136758"/>
    <w:multiLevelType w:val="hybridMultilevel"/>
    <w:tmpl w:val="AC280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702EE"/>
    <w:multiLevelType w:val="hybridMultilevel"/>
    <w:tmpl w:val="02CEF8A2"/>
    <w:lvl w:ilvl="0" w:tplc="EE9090F4">
      <w:start w:val="1"/>
      <w:numFmt w:val="bullet"/>
      <w:lvlText w:val="•"/>
      <w:lvlJc w:val="left"/>
      <w:pPr>
        <w:ind w:left="1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964FF62">
      <w:start w:val="1"/>
      <w:numFmt w:val="bullet"/>
      <w:lvlText w:val="o"/>
      <w:lvlJc w:val="left"/>
      <w:pPr>
        <w:ind w:left="122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4B85284">
      <w:start w:val="1"/>
      <w:numFmt w:val="bullet"/>
      <w:lvlText w:val="▪"/>
      <w:lvlJc w:val="left"/>
      <w:pPr>
        <w:ind w:left="19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C143218">
      <w:start w:val="1"/>
      <w:numFmt w:val="bullet"/>
      <w:lvlText w:val="•"/>
      <w:lvlJc w:val="left"/>
      <w:pPr>
        <w:ind w:left="26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D0670CA">
      <w:start w:val="1"/>
      <w:numFmt w:val="bullet"/>
      <w:lvlText w:val="o"/>
      <w:lvlJc w:val="left"/>
      <w:pPr>
        <w:ind w:left="338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0CCF2AA">
      <w:start w:val="1"/>
      <w:numFmt w:val="bullet"/>
      <w:lvlText w:val="▪"/>
      <w:lvlJc w:val="left"/>
      <w:pPr>
        <w:ind w:left="410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C9E72F8">
      <w:start w:val="1"/>
      <w:numFmt w:val="bullet"/>
      <w:lvlText w:val="•"/>
      <w:lvlJc w:val="left"/>
      <w:pPr>
        <w:ind w:left="482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08586980">
      <w:start w:val="1"/>
      <w:numFmt w:val="bullet"/>
      <w:lvlText w:val="o"/>
      <w:lvlJc w:val="left"/>
      <w:pPr>
        <w:ind w:left="55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F7AA5EC">
      <w:start w:val="1"/>
      <w:numFmt w:val="bullet"/>
      <w:lvlText w:val="▪"/>
      <w:lvlJc w:val="left"/>
      <w:pPr>
        <w:ind w:left="626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C6B7E73"/>
    <w:multiLevelType w:val="hybridMultilevel"/>
    <w:tmpl w:val="392CC7B0"/>
    <w:lvl w:ilvl="0" w:tplc="04150001">
      <w:start w:val="1"/>
      <w:numFmt w:val="bullet"/>
      <w:lvlText w:val=""/>
      <w:lvlJc w:val="left"/>
      <w:pPr>
        <w:ind w:left="1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6" w:hanging="360"/>
      </w:pPr>
      <w:rPr>
        <w:rFonts w:ascii="Wingdings" w:hAnsi="Wingdings" w:hint="default"/>
      </w:rPr>
    </w:lvl>
  </w:abstractNum>
  <w:abstractNum w:abstractNumId="6" w15:restartNumberingAfterBreak="0">
    <w:nsid w:val="1E4C71A3"/>
    <w:multiLevelType w:val="hybridMultilevel"/>
    <w:tmpl w:val="9AE82B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D0D7A"/>
    <w:multiLevelType w:val="hybridMultilevel"/>
    <w:tmpl w:val="0F580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38B11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166"/>
    <w:multiLevelType w:val="hybridMultilevel"/>
    <w:tmpl w:val="B1D85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D7584"/>
    <w:multiLevelType w:val="hybridMultilevel"/>
    <w:tmpl w:val="16307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D395F"/>
    <w:multiLevelType w:val="hybridMultilevel"/>
    <w:tmpl w:val="53EE5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1F6E"/>
    <w:multiLevelType w:val="hybridMultilevel"/>
    <w:tmpl w:val="F5AC7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8551EA"/>
    <w:multiLevelType w:val="hybridMultilevel"/>
    <w:tmpl w:val="8228D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E87FB9"/>
    <w:multiLevelType w:val="singleLevel"/>
    <w:tmpl w:val="000000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Arial" w:hint="default"/>
        <w:sz w:val="18"/>
        <w:szCs w:val="18"/>
      </w:rPr>
    </w:lvl>
  </w:abstractNum>
  <w:abstractNum w:abstractNumId="14" w15:restartNumberingAfterBreak="0">
    <w:nsid w:val="55682CA4"/>
    <w:multiLevelType w:val="singleLevel"/>
    <w:tmpl w:val="000000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Arial" w:hint="default"/>
        <w:sz w:val="18"/>
        <w:szCs w:val="18"/>
      </w:rPr>
    </w:lvl>
  </w:abstractNum>
  <w:abstractNum w:abstractNumId="15" w15:restartNumberingAfterBreak="0">
    <w:nsid w:val="60852A49"/>
    <w:multiLevelType w:val="hybridMultilevel"/>
    <w:tmpl w:val="CC1A7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B669FC"/>
    <w:multiLevelType w:val="hybridMultilevel"/>
    <w:tmpl w:val="530EC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EA2E79"/>
    <w:multiLevelType w:val="hybridMultilevel"/>
    <w:tmpl w:val="4CF26CCE"/>
    <w:lvl w:ilvl="0" w:tplc="AADA2096">
      <w:start w:val="1"/>
      <w:numFmt w:val="bullet"/>
      <w:lvlText w:val="•"/>
      <w:lvlJc w:val="left"/>
      <w:pPr>
        <w:ind w:left="2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7BE2FAFA">
      <w:start w:val="1"/>
      <w:numFmt w:val="bullet"/>
      <w:lvlText w:val="o"/>
      <w:lvlJc w:val="left"/>
      <w:pPr>
        <w:ind w:left="122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B0CA984">
      <w:start w:val="1"/>
      <w:numFmt w:val="bullet"/>
      <w:lvlText w:val="▪"/>
      <w:lvlJc w:val="left"/>
      <w:pPr>
        <w:ind w:left="19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3823974">
      <w:start w:val="1"/>
      <w:numFmt w:val="bullet"/>
      <w:lvlText w:val="•"/>
      <w:lvlJc w:val="left"/>
      <w:pPr>
        <w:ind w:left="26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61AA22E">
      <w:start w:val="1"/>
      <w:numFmt w:val="bullet"/>
      <w:lvlText w:val="o"/>
      <w:lvlJc w:val="left"/>
      <w:pPr>
        <w:ind w:left="338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DC48F28">
      <w:start w:val="1"/>
      <w:numFmt w:val="bullet"/>
      <w:lvlText w:val="▪"/>
      <w:lvlJc w:val="left"/>
      <w:pPr>
        <w:ind w:left="410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09EEE3E">
      <w:start w:val="1"/>
      <w:numFmt w:val="bullet"/>
      <w:lvlText w:val="•"/>
      <w:lvlJc w:val="left"/>
      <w:pPr>
        <w:ind w:left="482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5DC692C">
      <w:start w:val="1"/>
      <w:numFmt w:val="bullet"/>
      <w:lvlText w:val="o"/>
      <w:lvlJc w:val="left"/>
      <w:pPr>
        <w:ind w:left="55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15C80ED8">
      <w:start w:val="1"/>
      <w:numFmt w:val="bullet"/>
      <w:lvlText w:val="▪"/>
      <w:lvlJc w:val="left"/>
      <w:pPr>
        <w:ind w:left="626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15"/>
  </w:num>
  <w:num w:numId="7">
    <w:abstractNumId w:val="12"/>
  </w:num>
  <w:num w:numId="8">
    <w:abstractNumId w:val="9"/>
  </w:num>
  <w:num w:numId="9">
    <w:abstractNumId w:val="3"/>
  </w:num>
  <w:num w:numId="10">
    <w:abstractNumId w:val="10"/>
  </w:num>
  <w:num w:numId="11">
    <w:abstractNumId w:val="16"/>
  </w:num>
  <w:num w:numId="12">
    <w:abstractNumId w:val="11"/>
  </w:num>
  <w:num w:numId="13">
    <w:abstractNumId w:val="14"/>
  </w:num>
  <w:num w:numId="14">
    <w:abstractNumId w:val="13"/>
  </w:num>
  <w:num w:numId="15">
    <w:abstractNumId w:val="4"/>
  </w:num>
  <w:num w:numId="16">
    <w:abstractNumId w:val="1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E7D"/>
    <w:rsid w:val="00015F8A"/>
    <w:rsid w:val="00035030"/>
    <w:rsid w:val="00054E39"/>
    <w:rsid w:val="000E3D7F"/>
    <w:rsid w:val="000F6755"/>
    <w:rsid w:val="000F6B59"/>
    <w:rsid w:val="00116E89"/>
    <w:rsid w:val="00134885"/>
    <w:rsid w:val="00135AD1"/>
    <w:rsid w:val="00140190"/>
    <w:rsid w:val="001442A3"/>
    <w:rsid w:val="0015268A"/>
    <w:rsid w:val="00194FF1"/>
    <w:rsid w:val="001B065D"/>
    <w:rsid w:val="001B1DF8"/>
    <w:rsid w:val="001C14F2"/>
    <w:rsid w:val="001D7AE9"/>
    <w:rsid w:val="00212039"/>
    <w:rsid w:val="0023165D"/>
    <w:rsid w:val="00271ADC"/>
    <w:rsid w:val="002A1FEC"/>
    <w:rsid w:val="002B77FC"/>
    <w:rsid w:val="002D2E5B"/>
    <w:rsid w:val="002D546C"/>
    <w:rsid w:val="002D6897"/>
    <w:rsid w:val="00321B03"/>
    <w:rsid w:val="00325D4D"/>
    <w:rsid w:val="00332BE0"/>
    <w:rsid w:val="00341E0B"/>
    <w:rsid w:val="00346B80"/>
    <w:rsid w:val="003921F4"/>
    <w:rsid w:val="003D3213"/>
    <w:rsid w:val="003E2772"/>
    <w:rsid w:val="00441EAD"/>
    <w:rsid w:val="004951C3"/>
    <w:rsid w:val="00581CB7"/>
    <w:rsid w:val="00582562"/>
    <w:rsid w:val="005C3F91"/>
    <w:rsid w:val="005F6ECA"/>
    <w:rsid w:val="006633D2"/>
    <w:rsid w:val="006B0129"/>
    <w:rsid w:val="006D7EB2"/>
    <w:rsid w:val="00720162"/>
    <w:rsid w:val="00726A39"/>
    <w:rsid w:val="00770007"/>
    <w:rsid w:val="007717F0"/>
    <w:rsid w:val="00777E6D"/>
    <w:rsid w:val="007B2861"/>
    <w:rsid w:val="008046D9"/>
    <w:rsid w:val="00815690"/>
    <w:rsid w:val="00817420"/>
    <w:rsid w:val="0082461E"/>
    <w:rsid w:val="0086444E"/>
    <w:rsid w:val="008D32A8"/>
    <w:rsid w:val="00911817"/>
    <w:rsid w:val="00955C66"/>
    <w:rsid w:val="00960936"/>
    <w:rsid w:val="00992F82"/>
    <w:rsid w:val="009C3413"/>
    <w:rsid w:val="009E16AA"/>
    <w:rsid w:val="009E7CAD"/>
    <w:rsid w:val="00A538F6"/>
    <w:rsid w:val="00AB18F0"/>
    <w:rsid w:val="00AC4A6A"/>
    <w:rsid w:val="00AC7D07"/>
    <w:rsid w:val="00AE2E5B"/>
    <w:rsid w:val="00AF7D63"/>
    <w:rsid w:val="00B06453"/>
    <w:rsid w:val="00B41BF5"/>
    <w:rsid w:val="00B63914"/>
    <w:rsid w:val="00B70C02"/>
    <w:rsid w:val="00B8312D"/>
    <w:rsid w:val="00BA0AED"/>
    <w:rsid w:val="00BD2114"/>
    <w:rsid w:val="00BF7683"/>
    <w:rsid w:val="00C1709C"/>
    <w:rsid w:val="00C237E5"/>
    <w:rsid w:val="00C35D18"/>
    <w:rsid w:val="00CC0EE7"/>
    <w:rsid w:val="00CD4DA0"/>
    <w:rsid w:val="00CE0273"/>
    <w:rsid w:val="00CE33EB"/>
    <w:rsid w:val="00D50FC6"/>
    <w:rsid w:val="00D7277D"/>
    <w:rsid w:val="00D965CC"/>
    <w:rsid w:val="00D968BE"/>
    <w:rsid w:val="00DB0F1F"/>
    <w:rsid w:val="00DF321F"/>
    <w:rsid w:val="00E1156F"/>
    <w:rsid w:val="00E30E7D"/>
    <w:rsid w:val="00E40253"/>
    <w:rsid w:val="00E45363"/>
    <w:rsid w:val="00E5596B"/>
    <w:rsid w:val="00E6702D"/>
    <w:rsid w:val="00E80D74"/>
    <w:rsid w:val="00EC62A9"/>
    <w:rsid w:val="00EE41DC"/>
    <w:rsid w:val="00EF18D6"/>
    <w:rsid w:val="00F75B53"/>
    <w:rsid w:val="00FA728B"/>
    <w:rsid w:val="00FD3664"/>
    <w:rsid w:val="00FE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B1F48"/>
  <w15:chartTrackingRefBased/>
  <w15:docId w15:val="{894B2D69-7D80-447E-AC95-9B615F58C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E7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30E7D"/>
    <w:pPr>
      <w:spacing w:after="0" w:line="240" w:lineRule="auto"/>
    </w:pPr>
  </w:style>
  <w:style w:type="table" w:styleId="Tabela-Siatka">
    <w:name w:val="Table Grid"/>
    <w:basedOn w:val="Standardowy"/>
    <w:uiPriority w:val="39"/>
    <w:rsid w:val="00E30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41DC"/>
    <w:pPr>
      <w:ind w:left="720"/>
      <w:contextualSpacing/>
    </w:pPr>
  </w:style>
  <w:style w:type="character" w:customStyle="1" w:styleId="BodytextArial">
    <w:name w:val="Body text + Arial"/>
    <w:aliases w:val="9,5 pt,Bold"/>
    <w:rsid w:val="0015268A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rsid w:val="0015268A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paragraph" w:customStyle="1" w:styleId="Tekstpodstawowy1">
    <w:name w:val="Tekst podstawowy1"/>
    <w:basedOn w:val="Normalny"/>
    <w:rsid w:val="0015268A"/>
    <w:pPr>
      <w:widowControl w:val="0"/>
      <w:shd w:val="clear" w:color="auto" w:fill="FFFFFF"/>
      <w:spacing w:after="0" w:line="240" w:lineRule="auto"/>
    </w:pPr>
    <w:rPr>
      <w:rFonts w:ascii="Cambria" w:eastAsia="Times New Roman" w:hAnsi="Cambria" w:cs="Cambria"/>
      <w:sz w:val="20"/>
      <w:szCs w:val="20"/>
      <w:lang w:eastAsia="pl-PL"/>
    </w:rPr>
  </w:style>
  <w:style w:type="character" w:customStyle="1" w:styleId="BodytextArial9">
    <w:name w:val="Body text + Arial9"/>
    <w:aliases w:val="11 pt1"/>
    <w:uiPriority w:val="99"/>
    <w:rsid w:val="0015268A"/>
    <w:rPr>
      <w:rFonts w:ascii="Arial" w:eastAsia="Times New Roman" w:hAnsi="Arial" w:cs="Arial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x-none"/>
    </w:rPr>
  </w:style>
  <w:style w:type="character" w:customStyle="1" w:styleId="BodytextArial9pt">
    <w:name w:val="Body text + Arial;9 pt"/>
    <w:rsid w:val="0015268A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 w:eastAsia="pl-PL"/>
    </w:rPr>
  </w:style>
  <w:style w:type="character" w:styleId="Hipercze">
    <w:name w:val="Hyperlink"/>
    <w:unhideWhenUsed/>
    <w:rsid w:val="00AE2E5B"/>
    <w:rPr>
      <w:color w:val="0000FF"/>
      <w:u w:val="single"/>
    </w:rPr>
  </w:style>
  <w:style w:type="paragraph" w:customStyle="1" w:styleId="Default">
    <w:name w:val="Default"/>
    <w:rsid w:val="00194FF1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65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65C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65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65C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8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1598</Words>
  <Characters>9589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 Steuer</dc:creator>
  <cp:keywords/>
  <dc:description/>
  <cp:lastModifiedBy>Fiedoruk Jarosław</cp:lastModifiedBy>
  <cp:revision>3</cp:revision>
  <dcterms:created xsi:type="dcterms:W3CDTF">2023-07-06T11:17:00Z</dcterms:created>
  <dcterms:modified xsi:type="dcterms:W3CDTF">2023-07-06T11:49:00Z</dcterms:modified>
</cp:coreProperties>
</file>